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EA32" w14:textId="3626808E" w:rsidR="00ED4F58" w:rsidRPr="00501DF4" w:rsidRDefault="00644278" w:rsidP="00644278">
      <w:pPr>
        <w:spacing w:after="0"/>
        <w:jc w:val="center"/>
        <w:rPr>
          <w:rFonts w:cstheme="minorHAnsi"/>
          <w:b/>
        </w:rPr>
      </w:pPr>
      <w:r w:rsidRPr="00501DF4">
        <w:rPr>
          <w:rFonts w:cstheme="minorHAnsi"/>
          <w:b/>
        </w:rPr>
        <w:t>PROTOCOLE D’ACCORD</w:t>
      </w:r>
    </w:p>
    <w:p w14:paraId="672A6659" w14:textId="77777777" w:rsidR="00644278" w:rsidRPr="00501DF4" w:rsidRDefault="00644278" w:rsidP="00644278">
      <w:pPr>
        <w:spacing w:after="0"/>
        <w:jc w:val="center"/>
        <w:rPr>
          <w:rFonts w:cstheme="minorHAnsi"/>
        </w:rPr>
      </w:pPr>
    </w:p>
    <w:p w14:paraId="432DE77D" w14:textId="77777777" w:rsidR="00644278" w:rsidRPr="00501DF4" w:rsidRDefault="00644278" w:rsidP="00644278">
      <w:pPr>
        <w:spacing w:after="0"/>
        <w:jc w:val="center"/>
        <w:rPr>
          <w:rFonts w:cstheme="minorHAnsi"/>
        </w:rPr>
      </w:pPr>
      <w:r w:rsidRPr="00501DF4">
        <w:rPr>
          <w:rFonts w:cstheme="minorHAnsi"/>
        </w:rPr>
        <w:t>Entre</w:t>
      </w:r>
    </w:p>
    <w:p w14:paraId="0A37501D" w14:textId="77777777" w:rsidR="00644278" w:rsidRPr="00501DF4" w:rsidRDefault="00644278" w:rsidP="00644278">
      <w:pPr>
        <w:spacing w:after="0"/>
        <w:jc w:val="center"/>
        <w:rPr>
          <w:rFonts w:cstheme="minorHAnsi"/>
        </w:rPr>
      </w:pPr>
    </w:p>
    <w:p w14:paraId="7FAFCFDC" w14:textId="590611B2" w:rsidR="59105478" w:rsidRPr="00501DF4" w:rsidRDefault="000B2C44" w:rsidP="000B2C44">
      <w:pPr>
        <w:spacing w:after="0"/>
        <w:jc w:val="center"/>
        <w:rPr>
          <w:rFonts w:cstheme="minorHAnsi"/>
        </w:rPr>
      </w:pPr>
      <w:r w:rsidRPr="000B2C44">
        <w:rPr>
          <w:rFonts w:cstheme="minorHAnsi"/>
          <w:b/>
          <w:highlight w:val="yellow"/>
        </w:rPr>
        <w:t>L’ORGANIZATION E N°1</w:t>
      </w:r>
    </w:p>
    <w:p w14:paraId="201911FB" w14:textId="77777777" w:rsidR="00644278" w:rsidRPr="00501DF4" w:rsidRDefault="00644278" w:rsidP="532409AE">
      <w:pPr>
        <w:spacing w:after="0"/>
        <w:jc w:val="center"/>
      </w:pPr>
      <w:proofErr w:type="gramStart"/>
      <w:r w:rsidRPr="532409AE">
        <w:t>et</w:t>
      </w:r>
      <w:proofErr w:type="gramEnd"/>
    </w:p>
    <w:p w14:paraId="02EB378F" w14:textId="77777777" w:rsidR="00644278" w:rsidRPr="00501DF4" w:rsidRDefault="00644278" w:rsidP="00644278">
      <w:pPr>
        <w:spacing w:after="0"/>
        <w:jc w:val="center"/>
        <w:rPr>
          <w:rFonts w:cstheme="minorHAnsi"/>
        </w:rPr>
      </w:pPr>
    </w:p>
    <w:p w14:paraId="69D1FDF1" w14:textId="23D8CFBD" w:rsidR="000B2C44" w:rsidRPr="00501DF4" w:rsidRDefault="000B2C44" w:rsidP="000B2C44">
      <w:pPr>
        <w:spacing w:after="0"/>
        <w:jc w:val="center"/>
        <w:rPr>
          <w:rFonts w:cstheme="minorHAnsi"/>
        </w:rPr>
      </w:pPr>
      <w:r w:rsidRPr="000B2C44">
        <w:rPr>
          <w:rFonts w:cstheme="minorHAnsi"/>
          <w:b/>
          <w:highlight w:val="yellow"/>
        </w:rPr>
        <w:t>L’ORGANIZATION E N°</w:t>
      </w:r>
      <w:r w:rsidRPr="000B2C44">
        <w:rPr>
          <w:rFonts w:cstheme="minorHAnsi"/>
          <w:b/>
          <w:highlight w:val="yellow"/>
        </w:rPr>
        <w:t>2</w:t>
      </w:r>
    </w:p>
    <w:p w14:paraId="7444130C" w14:textId="77777777" w:rsidR="001B28E1" w:rsidRPr="00501DF4" w:rsidRDefault="001B28E1" w:rsidP="000B2C44">
      <w:pPr>
        <w:spacing w:after="0"/>
        <w:rPr>
          <w:rFonts w:cstheme="minorHAnsi"/>
        </w:rPr>
      </w:pPr>
    </w:p>
    <w:p w14:paraId="76B17C6C" w14:textId="2C785ABA" w:rsidR="001B28E1" w:rsidRPr="00501DF4" w:rsidRDefault="00DC5D41" w:rsidP="002C7E73">
      <w:pPr>
        <w:spacing w:after="0"/>
      </w:pPr>
      <w:r w:rsidRPr="532409AE">
        <w:t>(</w:t>
      </w:r>
      <w:proofErr w:type="gramStart"/>
      <w:r w:rsidR="00F27AD0" w:rsidRPr="532409AE">
        <w:t>c</w:t>
      </w:r>
      <w:r w:rsidR="001B28E1" w:rsidRPr="532409AE">
        <w:t>hacune</w:t>
      </w:r>
      <w:proofErr w:type="gramEnd"/>
      <w:r w:rsidR="001B28E1" w:rsidRPr="532409AE">
        <w:t xml:space="preserve"> étant une « </w:t>
      </w:r>
      <w:r w:rsidR="00F27AD0" w:rsidRPr="532409AE">
        <w:t>p</w:t>
      </w:r>
      <w:r w:rsidR="001B28E1" w:rsidRPr="532409AE">
        <w:t xml:space="preserve">artie » et, collectivement, les </w:t>
      </w:r>
      <w:r w:rsidR="00DD4B4E" w:rsidRPr="532409AE">
        <w:t>« </w:t>
      </w:r>
      <w:r w:rsidR="00F27AD0" w:rsidRPr="532409AE">
        <w:t>p</w:t>
      </w:r>
      <w:r w:rsidR="001B28E1" w:rsidRPr="532409AE">
        <w:t>arties »</w:t>
      </w:r>
      <w:r w:rsidRPr="532409AE">
        <w:t>)</w:t>
      </w:r>
    </w:p>
    <w:p w14:paraId="6A05A809" w14:textId="77777777" w:rsidR="00644278" w:rsidRPr="00501DF4" w:rsidRDefault="00644278" w:rsidP="00644278">
      <w:pPr>
        <w:spacing w:after="0"/>
        <w:rPr>
          <w:rFonts w:cstheme="minorHAnsi"/>
        </w:rPr>
      </w:pPr>
    </w:p>
    <w:p w14:paraId="325049C8" w14:textId="71EA7C2E" w:rsidR="00644278" w:rsidRPr="00501DF4" w:rsidRDefault="00644278" w:rsidP="00644278">
      <w:pPr>
        <w:spacing w:after="0"/>
        <w:rPr>
          <w:rFonts w:cstheme="minorHAnsi"/>
          <w:b/>
          <w:bCs/>
        </w:rPr>
      </w:pPr>
      <w:r w:rsidRPr="00501DF4">
        <w:rPr>
          <w:rFonts w:cstheme="minorHAnsi"/>
          <w:b/>
          <w:bCs/>
        </w:rPr>
        <w:t>ATTENDU QUE</w:t>
      </w:r>
      <w:r w:rsidR="00777AC2" w:rsidRPr="00501DF4">
        <w:rPr>
          <w:rFonts w:cstheme="minorHAnsi"/>
          <w:b/>
          <w:bCs/>
        </w:rPr>
        <w:t> :</w:t>
      </w:r>
    </w:p>
    <w:p w14:paraId="639A30B8" w14:textId="23A28DCA" w:rsidR="005A3A5F" w:rsidRPr="000B2C44" w:rsidRDefault="005A3A5F" w:rsidP="001D77B9">
      <w:pPr>
        <w:pStyle w:val="ListParagraph"/>
        <w:numPr>
          <w:ilvl w:val="0"/>
          <w:numId w:val="2"/>
        </w:numPr>
        <w:rPr>
          <w:rFonts w:cstheme="minorHAnsi"/>
          <w:highlight w:val="yellow"/>
        </w:rPr>
      </w:pPr>
      <w:r w:rsidRPr="000B2C44">
        <w:rPr>
          <w:rFonts w:cstheme="minorHAnsi"/>
          <w:highlight w:val="yellow"/>
        </w:rPr>
        <w:t>DESCRIPTION DE L’ORGANIZATION</w:t>
      </w:r>
      <w:r w:rsidRPr="000B2C44">
        <w:rPr>
          <w:rFonts w:cstheme="minorHAnsi"/>
          <w:highlight w:val="yellow"/>
        </w:rPr>
        <w:t xml:space="preserve"> </w:t>
      </w:r>
      <w:r w:rsidRPr="000B2C44">
        <w:rPr>
          <w:rFonts w:cstheme="minorHAnsi"/>
          <w:highlight w:val="yellow"/>
        </w:rPr>
        <w:t>E N°1</w:t>
      </w:r>
    </w:p>
    <w:p w14:paraId="54635FF7" w14:textId="597DEC40" w:rsidR="005A3A5F" w:rsidRPr="000B2C44" w:rsidRDefault="005A3A5F" w:rsidP="001D77B9">
      <w:pPr>
        <w:pStyle w:val="ListParagraph"/>
        <w:numPr>
          <w:ilvl w:val="0"/>
          <w:numId w:val="2"/>
        </w:numPr>
        <w:rPr>
          <w:rFonts w:cstheme="minorHAnsi"/>
          <w:highlight w:val="yellow"/>
        </w:rPr>
      </w:pPr>
      <w:r w:rsidRPr="000B2C44">
        <w:rPr>
          <w:rFonts w:cstheme="minorHAnsi"/>
          <w:highlight w:val="yellow"/>
        </w:rPr>
        <w:t>DESCRIPTION DE L’ORGANIZATION N°</w:t>
      </w:r>
      <w:r w:rsidRPr="000B2C44">
        <w:rPr>
          <w:rFonts w:cstheme="minorHAnsi"/>
          <w:highlight w:val="yellow"/>
        </w:rPr>
        <w:t>2</w:t>
      </w:r>
    </w:p>
    <w:p w14:paraId="329831A0" w14:textId="3B5D91D3" w:rsidR="005A3A5F" w:rsidRPr="000B2C44" w:rsidRDefault="005A3A5F" w:rsidP="000B2C44">
      <w:pPr>
        <w:pStyle w:val="ListParagraph"/>
        <w:numPr>
          <w:ilvl w:val="0"/>
          <w:numId w:val="2"/>
        </w:numPr>
        <w:spacing w:after="0"/>
        <w:rPr>
          <w:rFonts w:cstheme="minorHAnsi"/>
          <w:highlight w:val="yellow"/>
        </w:rPr>
      </w:pPr>
      <w:r w:rsidRPr="000B2C44">
        <w:rPr>
          <w:rFonts w:cstheme="minorHAnsi"/>
          <w:highlight w:val="yellow"/>
        </w:rPr>
        <w:t>ORGANIZATION #1 et ORGANIZATION #2</w:t>
      </w:r>
      <w:r w:rsidRPr="005A3A5F">
        <w:rPr>
          <w:rFonts w:cstheme="minorHAnsi"/>
        </w:rPr>
        <w:t xml:space="preserve"> ont conclu une Entente de prise de décision collaborative (EPDC) qui établit leur vision, leur mission, leurs valeurs et leurs principes directeurs communs. Cette entente porte sur l’élaboration et la mise en œuvre du </w:t>
      </w:r>
      <w:r w:rsidR="000B2C44" w:rsidRPr="000B2C44">
        <w:rPr>
          <w:rFonts w:cstheme="minorHAnsi"/>
          <w:highlight w:val="yellow"/>
        </w:rPr>
        <w:t>NOM DU PROGRAMME</w:t>
      </w:r>
      <w:r w:rsidR="000B2C44" w:rsidRPr="000B2C44">
        <w:rPr>
          <w:rFonts w:cstheme="minorHAnsi"/>
        </w:rPr>
        <w:t xml:space="preserve"> </w:t>
      </w:r>
      <w:r w:rsidRPr="000B2C44">
        <w:rPr>
          <w:rFonts w:cstheme="minorHAnsi"/>
        </w:rPr>
        <w:t>(le « Projet »)</w:t>
      </w:r>
    </w:p>
    <w:p w14:paraId="5A39BBE3" w14:textId="77777777" w:rsidR="00644278" w:rsidRPr="00501DF4" w:rsidRDefault="00644278" w:rsidP="00644278">
      <w:pPr>
        <w:spacing w:after="0"/>
        <w:rPr>
          <w:rFonts w:cstheme="minorHAnsi"/>
        </w:rPr>
      </w:pPr>
    </w:p>
    <w:p w14:paraId="6D38B9C0" w14:textId="04B4F60A" w:rsidR="00644278" w:rsidRPr="00501DF4" w:rsidRDefault="00644278" w:rsidP="00644278">
      <w:pPr>
        <w:spacing w:after="0"/>
        <w:rPr>
          <w:rFonts w:cstheme="minorHAnsi"/>
        </w:rPr>
      </w:pPr>
      <w:r w:rsidRPr="00501DF4">
        <w:rPr>
          <w:rFonts w:cstheme="minorHAnsi"/>
        </w:rPr>
        <w:t>PAR CONSÉQUENT, les parties conviennent de ce qui suit</w:t>
      </w:r>
      <w:r w:rsidR="00777AC2" w:rsidRPr="00501DF4">
        <w:rPr>
          <w:rFonts w:cstheme="minorHAnsi"/>
        </w:rPr>
        <w:t> :</w:t>
      </w:r>
    </w:p>
    <w:p w14:paraId="41C8F396" w14:textId="77777777" w:rsidR="00644278" w:rsidRPr="00501DF4" w:rsidRDefault="00644278" w:rsidP="00644278">
      <w:pPr>
        <w:spacing w:after="0"/>
        <w:rPr>
          <w:rFonts w:cstheme="minorHAnsi"/>
        </w:rPr>
      </w:pPr>
    </w:p>
    <w:p w14:paraId="2016C437" w14:textId="5E3CD85F" w:rsidR="00890DA9" w:rsidRPr="00501DF4" w:rsidRDefault="00B86DF8" w:rsidP="002578A6">
      <w:pPr>
        <w:pStyle w:val="ListParagraph"/>
        <w:numPr>
          <w:ilvl w:val="0"/>
          <w:numId w:val="3"/>
        </w:numPr>
        <w:spacing w:after="0"/>
        <w:rPr>
          <w:rFonts w:cstheme="minorHAnsi"/>
          <w:b/>
          <w:bCs/>
        </w:rPr>
      </w:pPr>
      <w:r w:rsidRPr="00501DF4">
        <w:rPr>
          <w:rFonts w:cstheme="minorHAnsi"/>
          <w:b/>
          <w:bCs/>
        </w:rPr>
        <w:t>Objectifs</w:t>
      </w:r>
      <w:r w:rsidR="00167260">
        <w:rPr>
          <w:rFonts w:cstheme="minorHAnsi"/>
          <w:b/>
          <w:bCs/>
        </w:rPr>
        <w:t>.</w:t>
      </w:r>
    </w:p>
    <w:p w14:paraId="17F6CFA2" w14:textId="1558DC4E" w:rsidR="002A0A31" w:rsidRDefault="00B86DF8" w:rsidP="002A0A31">
      <w:pPr>
        <w:pStyle w:val="ListParagraph"/>
        <w:spacing w:after="0"/>
        <w:rPr>
          <w:rFonts w:cstheme="minorHAnsi"/>
        </w:rPr>
      </w:pPr>
      <w:r w:rsidRPr="00501DF4">
        <w:rPr>
          <w:rFonts w:cstheme="minorHAnsi"/>
        </w:rPr>
        <w:t>Les objectifs de l’initiative sont les suivants</w:t>
      </w:r>
      <w:r w:rsidR="00777AC2" w:rsidRPr="00501DF4">
        <w:rPr>
          <w:rFonts w:cstheme="minorHAnsi"/>
        </w:rPr>
        <w:t> :</w:t>
      </w:r>
    </w:p>
    <w:p w14:paraId="343A5145" w14:textId="40727AAF" w:rsidR="00392913" w:rsidRPr="00392913" w:rsidRDefault="00392913" w:rsidP="00392913">
      <w:pPr>
        <w:pStyle w:val="ListParagraph"/>
        <w:numPr>
          <w:ilvl w:val="0"/>
          <w:numId w:val="20"/>
        </w:numPr>
        <w:spacing w:after="0"/>
        <w:rPr>
          <w:rFonts w:cstheme="minorHAnsi"/>
          <w:highlight w:val="yellow"/>
        </w:rPr>
      </w:pPr>
      <w:r w:rsidRPr="00392913">
        <w:rPr>
          <w:rFonts w:cstheme="minorHAnsi"/>
          <w:highlight w:val="yellow"/>
        </w:rPr>
        <w:t>INSÉRER LES OBJECTIFS</w:t>
      </w:r>
      <w:r w:rsidRPr="00392913">
        <w:rPr>
          <w:rFonts w:cstheme="minorHAnsi"/>
          <w:highlight w:val="yellow"/>
        </w:rPr>
        <w:t xml:space="preserve"> </w:t>
      </w:r>
    </w:p>
    <w:p w14:paraId="2BC65745" w14:textId="77777777" w:rsidR="007B1DAA" w:rsidRPr="005A3A5F" w:rsidRDefault="007B1DAA" w:rsidP="005A3A5F">
      <w:pPr>
        <w:spacing w:after="0"/>
        <w:rPr>
          <w:rFonts w:cstheme="minorHAnsi"/>
          <w:b/>
          <w:bCs/>
        </w:rPr>
      </w:pPr>
    </w:p>
    <w:p w14:paraId="61AE0588" w14:textId="5F459F22" w:rsidR="00890DA9" w:rsidRPr="00501DF4" w:rsidRDefault="00890DA9" w:rsidP="002578A6">
      <w:pPr>
        <w:pStyle w:val="ListParagraph"/>
        <w:numPr>
          <w:ilvl w:val="0"/>
          <w:numId w:val="3"/>
        </w:numPr>
        <w:spacing w:after="0"/>
        <w:rPr>
          <w:rFonts w:cstheme="minorHAnsi"/>
          <w:b/>
          <w:bCs/>
        </w:rPr>
      </w:pPr>
      <w:r w:rsidRPr="00501DF4">
        <w:rPr>
          <w:rFonts w:cstheme="minorHAnsi"/>
          <w:b/>
          <w:bCs/>
        </w:rPr>
        <w:t>Engagement</w:t>
      </w:r>
      <w:r w:rsidR="00167260">
        <w:rPr>
          <w:rFonts w:cstheme="minorHAnsi"/>
          <w:b/>
          <w:bCs/>
        </w:rPr>
        <w:t>.</w:t>
      </w:r>
    </w:p>
    <w:p w14:paraId="1385121E" w14:textId="155DCF2C" w:rsidR="002578A6" w:rsidRPr="00501DF4" w:rsidRDefault="00392913" w:rsidP="00890DA9">
      <w:pPr>
        <w:pStyle w:val="ListParagraph"/>
        <w:spacing w:after="0"/>
        <w:rPr>
          <w:rFonts w:cstheme="minorHAnsi"/>
        </w:rPr>
      </w:pPr>
      <w:r w:rsidRPr="000B2C44">
        <w:rPr>
          <w:rFonts w:cstheme="minorHAnsi"/>
          <w:highlight w:val="yellow"/>
        </w:rPr>
        <w:t>L’ORGANIZATION E N°1</w:t>
      </w:r>
      <w:r>
        <w:rPr>
          <w:rFonts w:cstheme="minorHAnsi"/>
        </w:rPr>
        <w:t xml:space="preserve"> </w:t>
      </w:r>
      <w:r w:rsidR="002578A6" w:rsidRPr="00501DF4">
        <w:rPr>
          <w:rFonts w:cstheme="minorHAnsi"/>
        </w:rPr>
        <w:t xml:space="preserve">engage </w:t>
      </w:r>
      <w:r w:rsidRPr="000B2C44">
        <w:rPr>
          <w:rFonts w:cstheme="minorHAnsi"/>
          <w:highlight w:val="yellow"/>
        </w:rPr>
        <w:t xml:space="preserve">L’ORGANIZATION E </w:t>
      </w:r>
      <w:r w:rsidRPr="00392913">
        <w:rPr>
          <w:rFonts w:cstheme="minorHAnsi"/>
          <w:highlight w:val="yellow"/>
        </w:rPr>
        <w:t>N°</w:t>
      </w:r>
      <w:r w:rsidRPr="00392913">
        <w:rPr>
          <w:rFonts w:cstheme="minorHAnsi"/>
          <w:highlight w:val="yellow"/>
        </w:rPr>
        <w:t>2</w:t>
      </w:r>
      <w:r>
        <w:rPr>
          <w:rFonts w:cstheme="minorHAnsi"/>
        </w:rPr>
        <w:t xml:space="preserve"> </w:t>
      </w:r>
      <w:r w:rsidR="002578A6" w:rsidRPr="00501DF4">
        <w:rPr>
          <w:rFonts w:cstheme="minorHAnsi"/>
        </w:rPr>
        <w:t xml:space="preserve">pour entreprendre certains travaux, </w:t>
      </w:r>
      <w:r w:rsidR="00723317" w:rsidRPr="00501DF4">
        <w:rPr>
          <w:rFonts w:cstheme="minorHAnsi"/>
        </w:rPr>
        <w:t xml:space="preserve">certains </w:t>
      </w:r>
      <w:r w:rsidR="002578A6" w:rsidRPr="00501DF4">
        <w:rPr>
          <w:rFonts w:cstheme="minorHAnsi"/>
        </w:rPr>
        <w:t xml:space="preserve">rôles et </w:t>
      </w:r>
      <w:r w:rsidR="00723317" w:rsidRPr="00501DF4">
        <w:rPr>
          <w:rFonts w:cstheme="minorHAnsi"/>
        </w:rPr>
        <w:t xml:space="preserve">certaines </w:t>
      </w:r>
      <w:r w:rsidR="002578A6" w:rsidRPr="00501DF4">
        <w:rPr>
          <w:rFonts w:cstheme="minorHAnsi"/>
        </w:rPr>
        <w:t>responsabilités énoncés à l’</w:t>
      </w:r>
      <w:r w:rsidR="002578A6" w:rsidRPr="00501DF4">
        <w:rPr>
          <w:rFonts w:cstheme="minorHAnsi"/>
          <w:u w:val="single"/>
        </w:rPr>
        <w:t>annexe A</w:t>
      </w:r>
      <w:r w:rsidR="002578A6" w:rsidRPr="00501DF4">
        <w:rPr>
          <w:rFonts w:cstheme="minorHAnsi"/>
        </w:rPr>
        <w:t xml:space="preserve"> et fournir certains produits livrables énoncés à l’</w:t>
      </w:r>
      <w:r w:rsidR="002578A6" w:rsidRPr="00501DF4">
        <w:rPr>
          <w:rFonts w:cstheme="minorHAnsi"/>
          <w:u w:val="single"/>
        </w:rPr>
        <w:t>annexe</w:t>
      </w:r>
      <w:r w:rsidR="002578A6" w:rsidRPr="00501DF4">
        <w:rPr>
          <w:rFonts w:cstheme="minorHAnsi"/>
        </w:rPr>
        <w:t xml:space="preserve"> B, toutes deux jointes aux présentes, afin d’appuyer l’élaboration et la mise en œuvre du projet.</w:t>
      </w:r>
    </w:p>
    <w:p w14:paraId="175E4FBA" w14:textId="77777777" w:rsidR="007B1DAA" w:rsidRPr="00501DF4" w:rsidRDefault="007B1DAA" w:rsidP="007B1DAA">
      <w:pPr>
        <w:pStyle w:val="ListParagraph"/>
        <w:spacing w:after="0"/>
        <w:rPr>
          <w:rFonts w:cstheme="minorHAnsi"/>
          <w:b/>
          <w:bCs/>
        </w:rPr>
      </w:pPr>
    </w:p>
    <w:p w14:paraId="569C0A67" w14:textId="0CF6C767" w:rsidR="00890DA9" w:rsidRPr="00501DF4" w:rsidRDefault="00890DA9" w:rsidP="002578A6">
      <w:pPr>
        <w:pStyle w:val="ListParagraph"/>
        <w:numPr>
          <w:ilvl w:val="0"/>
          <w:numId w:val="3"/>
        </w:numPr>
        <w:spacing w:after="0"/>
        <w:rPr>
          <w:rFonts w:cstheme="minorHAnsi"/>
          <w:b/>
          <w:bCs/>
        </w:rPr>
      </w:pPr>
      <w:r w:rsidRPr="00501DF4">
        <w:rPr>
          <w:rFonts w:cstheme="minorHAnsi"/>
          <w:b/>
          <w:bCs/>
        </w:rPr>
        <w:t>Financement</w:t>
      </w:r>
      <w:r w:rsidR="00167260">
        <w:rPr>
          <w:rFonts w:cstheme="minorHAnsi"/>
          <w:b/>
          <w:bCs/>
        </w:rPr>
        <w:t>.</w:t>
      </w:r>
    </w:p>
    <w:p w14:paraId="47D3177C" w14:textId="4E23F8C6" w:rsidR="002578A6" w:rsidRPr="00C93925" w:rsidRDefault="00392913" w:rsidP="006C6CAD">
      <w:pPr>
        <w:pStyle w:val="ListParagraph"/>
        <w:spacing w:after="0"/>
      </w:pPr>
      <w:r w:rsidRPr="000B2C44">
        <w:rPr>
          <w:rFonts w:cstheme="minorHAnsi"/>
          <w:highlight w:val="yellow"/>
        </w:rPr>
        <w:t>L’ORGANIZATION E N°1</w:t>
      </w:r>
      <w:r>
        <w:rPr>
          <w:rFonts w:cstheme="minorHAnsi"/>
        </w:rPr>
        <w:t xml:space="preserve"> </w:t>
      </w:r>
      <w:r w:rsidR="00EC2D65">
        <w:t>fournira</w:t>
      </w:r>
      <w:r w:rsidR="002578A6">
        <w:t xml:space="preserve"> un financement de </w:t>
      </w:r>
      <w:r w:rsidR="001E2649" w:rsidRPr="532409AE">
        <w:rPr>
          <w:b/>
          <w:bCs/>
        </w:rPr>
        <w:t>$</w:t>
      </w:r>
      <w:r w:rsidR="005A3A5F">
        <w:rPr>
          <w:b/>
          <w:bCs/>
        </w:rPr>
        <w:t>XX</w:t>
      </w:r>
      <w:r w:rsidR="002578A6">
        <w:t xml:space="preserve"> </w:t>
      </w:r>
      <w:r w:rsidR="00BC3299">
        <w:t xml:space="preserve">pour les ressources, le transport et la technologie tels que décrits plus en détail dans le présent document </w:t>
      </w:r>
      <w:r w:rsidR="002578A6">
        <w:t xml:space="preserve">à </w:t>
      </w:r>
      <w:r w:rsidR="006A3BB6" w:rsidRPr="000B2C44">
        <w:rPr>
          <w:rFonts w:cstheme="minorHAnsi"/>
          <w:highlight w:val="yellow"/>
        </w:rPr>
        <w:t xml:space="preserve">ORGANIZATION E </w:t>
      </w:r>
      <w:r w:rsidR="006A3BB6" w:rsidRPr="006A3BB6">
        <w:rPr>
          <w:rFonts w:cstheme="minorHAnsi"/>
          <w:highlight w:val="yellow"/>
        </w:rPr>
        <w:t>N°</w:t>
      </w:r>
      <w:r w:rsidR="006A3BB6" w:rsidRPr="006A3BB6">
        <w:rPr>
          <w:rFonts w:cstheme="minorHAnsi"/>
          <w:highlight w:val="yellow"/>
        </w:rPr>
        <w:t>2</w:t>
      </w:r>
      <w:r w:rsidR="006A3BB6">
        <w:rPr>
          <w:rFonts w:cstheme="minorHAnsi"/>
        </w:rPr>
        <w:t xml:space="preserve"> </w:t>
      </w:r>
      <w:r w:rsidR="002578A6">
        <w:t>au profit des enfants et des jeunes francophones.</w:t>
      </w:r>
      <w:r w:rsidR="00176022">
        <w:t xml:space="preserve"> </w:t>
      </w:r>
      <w:r w:rsidR="006A3BB6" w:rsidRPr="000B2C44">
        <w:rPr>
          <w:rFonts w:cstheme="minorHAnsi"/>
          <w:highlight w:val="yellow"/>
        </w:rPr>
        <w:t xml:space="preserve">ORGANIZATION E </w:t>
      </w:r>
      <w:r w:rsidR="006A3BB6" w:rsidRPr="006A3BB6">
        <w:rPr>
          <w:rFonts w:cstheme="minorHAnsi"/>
          <w:highlight w:val="yellow"/>
        </w:rPr>
        <w:t>N°2</w:t>
      </w:r>
      <w:r w:rsidR="006A3BB6">
        <w:rPr>
          <w:rFonts w:cstheme="minorHAnsi"/>
        </w:rPr>
        <w:t xml:space="preserve"> </w:t>
      </w:r>
      <w:r w:rsidR="00F92628">
        <w:t xml:space="preserve">facturera le </w:t>
      </w:r>
      <w:r w:rsidR="006A3BB6" w:rsidRPr="000B2C44">
        <w:rPr>
          <w:rFonts w:cstheme="minorHAnsi"/>
          <w:highlight w:val="yellow"/>
        </w:rPr>
        <w:t xml:space="preserve">ORGANIZATION E </w:t>
      </w:r>
      <w:r w:rsidR="006A3BB6" w:rsidRPr="006A3BB6">
        <w:rPr>
          <w:rFonts w:cstheme="minorHAnsi"/>
          <w:highlight w:val="yellow"/>
        </w:rPr>
        <w:t>N°</w:t>
      </w:r>
      <w:r w:rsidR="006A3BB6" w:rsidRPr="006A3BB6">
        <w:rPr>
          <w:rFonts w:cstheme="minorHAnsi"/>
          <w:highlight w:val="yellow"/>
        </w:rPr>
        <w:t>1</w:t>
      </w:r>
      <w:r w:rsidR="006A3BB6">
        <w:rPr>
          <w:rFonts w:cstheme="minorHAnsi"/>
        </w:rPr>
        <w:t xml:space="preserve"> </w:t>
      </w:r>
      <w:r w:rsidR="00F92628">
        <w:t xml:space="preserve">pour le montant total d’ici le </w:t>
      </w:r>
      <w:r w:rsidR="005A3A5F" w:rsidRPr="006A3BB6">
        <w:rPr>
          <w:b/>
          <w:bCs/>
          <w:highlight w:val="yellow"/>
        </w:rPr>
        <w:t>DATE</w:t>
      </w:r>
      <w:r w:rsidR="00F92628">
        <w:t xml:space="preserve">. </w:t>
      </w:r>
      <w:r w:rsidR="002578A6">
        <w:t xml:space="preserve">Ces fonds seront dépensés par </w:t>
      </w:r>
      <w:r w:rsidR="006A3BB6" w:rsidRPr="000B2C44">
        <w:rPr>
          <w:rFonts w:cstheme="minorHAnsi"/>
          <w:highlight w:val="yellow"/>
        </w:rPr>
        <w:t xml:space="preserve">ORGANIZATION E </w:t>
      </w:r>
      <w:r w:rsidR="006A3BB6" w:rsidRPr="006A3BB6">
        <w:rPr>
          <w:rFonts w:cstheme="minorHAnsi"/>
          <w:highlight w:val="yellow"/>
        </w:rPr>
        <w:t>N°2</w:t>
      </w:r>
      <w:r w:rsidR="006A3BB6">
        <w:rPr>
          <w:rFonts w:cstheme="minorHAnsi"/>
        </w:rPr>
        <w:t xml:space="preserve"> </w:t>
      </w:r>
      <w:r w:rsidR="002578A6">
        <w:t>telles qu’elles sont énoncées dans la présente entente, et doit respecter les normes de responsabilisation appropriées du secteur public, y compris, sans limitation, l’interdiction d’utiliser ces fonds pour des dépenses inadmissibles comme l’alcool et les services de restauration.</w:t>
      </w:r>
    </w:p>
    <w:p w14:paraId="60061E4C" w14:textId="77777777" w:rsidR="002578A6" w:rsidRPr="00501DF4" w:rsidRDefault="002578A6" w:rsidP="002578A6">
      <w:pPr>
        <w:pStyle w:val="ListParagraph"/>
        <w:rPr>
          <w:rFonts w:cstheme="minorHAnsi"/>
        </w:rPr>
      </w:pPr>
    </w:p>
    <w:p w14:paraId="7F954C9D" w14:textId="77777777" w:rsidR="00890DA9" w:rsidRPr="00501DF4" w:rsidRDefault="00890DA9" w:rsidP="00890DA9">
      <w:pPr>
        <w:pStyle w:val="ListParagraph"/>
        <w:numPr>
          <w:ilvl w:val="0"/>
          <w:numId w:val="3"/>
        </w:numPr>
        <w:spacing w:after="0"/>
        <w:rPr>
          <w:rFonts w:cstheme="minorHAnsi"/>
          <w:b/>
          <w:bCs/>
        </w:rPr>
      </w:pPr>
      <w:r w:rsidRPr="00501DF4">
        <w:rPr>
          <w:rFonts w:cstheme="minorHAnsi"/>
          <w:b/>
          <w:bCs/>
        </w:rPr>
        <w:t>Produits livrables.</w:t>
      </w:r>
    </w:p>
    <w:p w14:paraId="0C4AC060" w14:textId="3CF1FABC" w:rsidR="00890DA9" w:rsidRPr="00501DF4" w:rsidRDefault="006C6CAD" w:rsidP="00890DA9">
      <w:pPr>
        <w:spacing w:after="0"/>
        <w:ind w:left="720"/>
        <w:rPr>
          <w:rFonts w:cstheme="minorHAnsi"/>
        </w:rPr>
      </w:pPr>
      <w:r w:rsidRPr="00501DF4">
        <w:rPr>
          <w:rFonts w:cstheme="minorHAnsi"/>
        </w:rPr>
        <w:t xml:space="preserve">Pour les besoins du projet, </w:t>
      </w:r>
      <w:r w:rsidR="006A3BB6" w:rsidRPr="000B2C44">
        <w:rPr>
          <w:rFonts w:cstheme="minorHAnsi"/>
          <w:highlight w:val="yellow"/>
        </w:rPr>
        <w:t xml:space="preserve">ORGANIZATION E </w:t>
      </w:r>
      <w:r w:rsidR="006A3BB6" w:rsidRPr="006A3BB6">
        <w:rPr>
          <w:rFonts w:cstheme="minorHAnsi"/>
          <w:highlight w:val="yellow"/>
        </w:rPr>
        <w:t>N°2</w:t>
      </w:r>
      <w:r w:rsidR="006A3BB6">
        <w:rPr>
          <w:rFonts w:cstheme="minorHAnsi"/>
        </w:rPr>
        <w:t xml:space="preserve"> </w:t>
      </w:r>
      <w:r w:rsidRPr="00501DF4">
        <w:rPr>
          <w:rFonts w:cstheme="minorHAnsi"/>
        </w:rPr>
        <w:t>a accepté de mettre à disposition:</w:t>
      </w:r>
    </w:p>
    <w:p w14:paraId="1F257E59" w14:textId="70676733" w:rsidR="006C6CAD" w:rsidRPr="006A3BB6" w:rsidRDefault="006C6CAD" w:rsidP="006A3BB6">
      <w:pPr>
        <w:spacing w:after="0"/>
        <w:ind w:left="1440"/>
        <w:rPr>
          <w:b/>
          <w:bCs/>
        </w:rPr>
      </w:pPr>
      <w:r w:rsidRPr="532409AE">
        <w:lastRenderedPageBreak/>
        <w:t xml:space="preserve">a) </w:t>
      </w:r>
      <w:r w:rsidRPr="532409AE">
        <w:rPr>
          <w:b/>
          <w:bCs/>
        </w:rPr>
        <w:t>ETP</w:t>
      </w:r>
      <w:r w:rsidR="005A3A5F">
        <w:rPr>
          <w:b/>
          <w:bCs/>
        </w:rPr>
        <w:t xml:space="preserve"> </w:t>
      </w:r>
      <w:r w:rsidRPr="532409AE">
        <w:t>pour fournir des services jusqu'</w:t>
      </w:r>
      <w:r w:rsidR="00FC61FE" w:rsidRPr="532409AE">
        <w:t>au</w:t>
      </w:r>
      <w:r w:rsidRPr="532409AE">
        <w:t xml:space="preserve"> </w:t>
      </w:r>
      <w:r w:rsidR="005A3A5F">
        <w:rPr>
          <w:b/>
          <w:bCs/>
        </w:rPr>
        <w:t>DATE</w:t>
      </w:r>
      <w:r w:rsidR="00A62C46" w:rsidRPr="532409AE">
        <w:t xml:space="preserve"> </w:t>
      </w:r>
      <w:r w:rsidRPr="532409AE">
        <w:t xml:space="preserve">et assumer le rôle et les fonctions d'un </w:t>
      </w:r>
      <w:r w:rsidR="006A3BB6" w:rsidRPr="006A3BB6">
        <w:rPr>
          <w:b/>
          <w:bCs/>
          <w:highlight w:val="yellow"/>
        </w:rPr>
        <w:t>poste</w:t>
      </w:r>
      <w:r w:rsidR="007D60FB" w:rsidRPr="532409AE">
        <w:t xml:space="preserve">. </w:t>
      </w:r>
    </w:p>
    <w:p w14:paraId="7DA35C82" w14:textId="64B270D9" w:rsidR="00770858" w:rsidRPr="00501DF4" w:rsidRDefault="00770858" w:rsidP="532409AE">
      <w:pPr>
        <w:spacing w:after="0"/>
        <w:ind w:left="1440"/>
      </w:pPr>
      <w:r w:rsidRPr="532409AE">
        <w:t xml:space="preserve">a) </w:t>
      </w:r>
      <w:r w:rsidRPr="532409AE">
        <w:rPr>
          <w:b/>
          <w:bCs/>
        </w:rPr>
        <w:t>ETP</w:t>
      </w:r>
      <w:r w:rsidR="005A3A5F">
        <w:rPr>
          <w:b/>
          <w:bCs/>
        </w:rPr>
        <w:t xml:space="preserve"> </w:t>
      </w:r>
      <w:r w:rsidRPr="532409AE">
        <w:t>pour fournir des services jusqu'</w:t>
      </w:r>
      <w:r w:rsidR="00FC61FE" w:rsidRPr="532409AE">
        <w:t>au</w:t>
      </w:r>
      <w:r w:rsidRPr="532409AE">
        <w:t xml:space="preserve"> </w:t>
      </w:r>
      <w:r w:rsidR="005A3A5F">
        <w:rPr>
          <w:b/>
          <w:bCs/>
        </w:rPr>
        <w:t>DATE</w:t>
      </w:r>
      <w:r w:rsidRPr="532409AE">
        <w:t xml:space="preserve"> et assumer le rôle et les fonctions d'un </w:t>
      </w:r>
      <w:r w:rsidR="006A3BB6" w:rsidRPr="006A3BB6">
        <w:rPr>
          <w:b/>
          <w:bCs/>
          <w:highlight w:val="yellow"/>
        </w:rPr>
        <w:t>poste</w:t>
      </w:r>
      <w:r w:rsidRPr="532409AE">
        <w:t xml:space="preserve">. </w:t>
      </w:r>
    </w:p>
    <w:p w14:paraId="74E31013" w14:textId="60D41D10" w:rsidR="006C6CAD" w:rsidRPr="00501DF4" w:rsidRDefault="006C6CAD" w:rsidP="006C6CAD">
      <w:pPr>
        <w:spacing w:after="0"/>
        <w:ind w:left="720"/>
      </w:pPr>
      <w:r w:rsidRPr="0DE7C3C1">
        <w:t xml:space="preserve">En fournissant des services dans le cadre de ce projet, ces employés devront travailler physiquement à </w:t>
      </w:r>
      <w:r w:rsidR="006A3BB6" w:rsidRPr="000B2C44">
        <w:rPr>
          <w:rFonts w:cstheme="minorHAnsi"/>
          <w:highlight w:val="yellow"/>
        </w:rPr>
        <w:t xml:space="preserve">ORGANIZATION E </w:t>
      </w:r>
      <w:r w:rsidR="006A3BB6" w:rsidRPr="006A3BB6">
        <w:rPr>
          <w:rFonts w:cstheme="minorHAnsi"/>
          <w:highlight w:val="yellow"/>
        </w:rPr>
        <w:t>N°2</w:t>
      </w:r>
      <w:r w:rsidR="006A3BB6">
        <w:rPr>
          <w:rFonts w:cstheme="minorHAnsi"/>
        </w:rPr>
        <w:t xml:space="preserve"> </w:t>
      </w:r>
      <w:r w:rsidRPr="0DE7C3C1">
        <w:t xml:space="preserve">et au </w:t>
      </w:r>
      <w:r w:rsidR="006A3BB6" w:rsidRPr="000B2C44">
        <w:rPr>
          <w:rFonts w:cstheme="minorHAnsi"/>
          <w:highlight w:val="yellow"/>
        </w:rPr>
        <w:t xml:space="preserve">ORGANIZATION E </w:t>
      </w:r>
      <w:r w:rsidR="006A3BB6" w:rsidRPr="006A3BB6">
        <w:rPr>
          <w:rFonts w:cstheme="minorHAnsi"/>
          <w:highlight w:val="yellow"/>
        </w:rPr>
        <w:t>N°</w:t>
      </w:r>
      <w:r w:rsidR="006A3BB6" w:rsidRPr="006A3BB6">
        <w:rPr>
          <w:rFonts w:cstheme="minorHAnsi"/>
          <w:highlight w:val="yellow"/>
        </w:rPr>
        <w:t>1</w:t>
      </w:r>
      <w:r w:rsidR="006A3BB6">
        <w:rPr>
          <w:rFonts w:cstheme="minorHAnsi"/>
        </w:rPr>
        <w:t xml:space="preserve"> </w:t>
      </w:r>
      <w:r w:rsidRPr="0DE7C3C1">
        <w:t xml:space="preserve">selon les besoins.  Les produits livrables décrits dans l'annexe B seront livrés au </w:t>
      </w:r>
      <w:r w:rsidR="006A3BB6" w:rsidRPr="000B2C44">
        <w:rPr>
          <w:rFonts w:cstheme="minorHAnsi"/>
          <w:highlight w:val="yellow"/>
        </w:rPr>
        <w:t xml:space="preserve">ORGANIZATION E </w:t>
      </w:r>
      <w:r w:rsidR="006A3BB6" w:rsidRPr="006A3BB6">
        <w:rPr>
          <w:rFonts w:cstheme="minorHAnsi"/>
          <w:highlight w:val="yellow"/>
        </w:rPr>
        <w:t>N°</w:t>
      </w:r>
      <w:r w:rsidR="006A3BB6" w:rsidRPr="006A3BB6">
        <w:rPr>
          <w:rFonts w:cstheme="minorHAnsi"/>
          <w:highlight w:val="yellow"/>
        </w:rPr>
        <w:t>1</w:t>
      </w:r>
      <w:r w:rsidR="006A3BB6">
        <w:rPr>
          <w:rFonts w:cstheme="minorHAnsi"/>
        </w:rPr>
        <w:t xml:space="preserve"> </w:t>
      </w:r>
      <w:r w:rsidRPr="0DE7C3C1">
        <w:t xml:space="preserve">à la date indiquée.  </w:t>
      </w:r>
    </w:p>
    <w:p w14:paraId="1EF98A4E" w14:textId="77777777" w:rsidR="008B7EE4" w:rsidRPr="00501DF4" w:rsidRDefault="008B7EE4" w:rsidP="008B7EE4">
      <w:pPr>
        <w:spacing w:after="0"/>
        <w:rPr>
          <w:rFonts w:cstheme="minorHAnsi"/>
        </w:rPr>
      </w:pPr>
    </w:p>
    <w:p w14:paraId="6683FA32" w14:textId="552C0FC1" w:rsidR="00890DA9" w:rsidRPr="00501DF4" w:rsidRDefault="00890DA9" w:rsidP="00890DA9">
      <w:pPr>
        <w:pStyle w:val="ListParagraph"/>
        <w:numPr>
          <w:ilvl w:val="0"/>
          <w:numId w:val="3"/>
        </w:numPr>
        <w:spacing w:after="0"/>
        <w:rPr>
          <w:rFonts w:cstheme="minorHAnsi"/>
          <w:b/>
          <w:bCs/>
        </w:rPr>
      </w:pPr>
      <w:r w:rsidRPr="00501DF4">
        <w:rPr>
          <w:rFonts w:cstheme="minorHAnsi"/>
          <w:b/>
          <w:bCs/>
        </w:rPr>
        <w:t>Entrepreneur indépendant</w:t>
      </w:r>
      <w:r w:rsidR="005D0A4D">
        <w:rPr>
          <w:rFonts w:cstheme="minorHAnsi"/>
          <w:b/>
          <w:bCs/>
        </w:rPr>
        <w:t>.</w:t>
      </w:r>
    </w:p>
    <w:p w14:paraId="52477C25" w14:textId="7E92F2E1" w:rsidR="00890DA9" w:rsidRPr="00501DF4" w:rsidRDefault="00890DA9" w:rsidP="00890DA9">
      <w:pPr>
        <w:pStyle w:val="ListParagraph"/>
        <w:spacing w:after="0"/>
      </w:pPr>
      <w:r>
        <w:t>Les parties à la présente entente sont des entrepreneurs indépendants et aucune des parties ne peut être déterminée ou réputée être un employé, un mandataire ou un partenaire de l’autre partie. Chaque partie agit à titre d’entrepreneur indépendant et aucune des deux parties ne peut créer une obligation liant l’autre, expresse ou implicite, sauf dans les cas expressément énoncés dans la présente entente.</w:t>
      </w:r>
      <w:r w:rsidR="007539F5">
        <w:t xml:space="preserve"> Pour plus de clarté, toute personne fournissant des services au </w:t>
      </w:r>
      <w:r w:rsidR="006A3BB6" w:rsidRPr="000B2C44">
        <w:rPr>
          <w:rFonts w:cstheme="minorHAnsi"/>
          <w:highlight w:val="yellow"/>
        </w:rPr>
        <w:t xml:space="preserve">ORGANIZATION E </w:t>
      </w:r>
      <w:r w:rsidR="006A3BB6" w:rsidRPr="006A3BB6">
        <w:rPr>
          <w:rFonts w:cstheme="minorHAnsi"/>
          <w:highlight w:val="yellow"/>
        </w:rPr>
        <w:t>N°2</w:t>
      </w:r>
      <w:r w:rsidR="006A3BB6">
        <w:rPr>
          <w:rFonts w:cstheme="minorHAnsi"/>
        </w:rPr>
        <w:t xml:space="preserve"> </w:t>
      </w:r>
      <w:r w:rsidR="007539F5">
        <w:t xml:space="preserve">dans le cadre de cet accord restera à tout moment un employé de </w:t>
      </w:r>
      <w:r w:rsidR="006A3BB6" w:rsidRPr="000B2C44">
        <w:rPr>
          <w:rFonts w:cstheme="minorHAnsi"/>
          <w:highlight w:val="yellow"/>
        </w:rPr>
        <w:t xml:space="preserve">ORGANIZATION E </w:t>
      </w:r>
      <w:r w:rsidR="006A3BB6" w:rsidRPr="006A3BB6">
        <w:rPr>
          <w:rFonts w:cstheme="minorHAnsi"/>
          <w:highlight w:val="yellow"/>
        </w:rPr>
        <w:t>N°2</w:t>
      </w:r>
      <w:r w:rsidR="007539F5">
        <w:t>.</w:t>
      </w:r>
    </w:p>
    <w:p w14:paraId="535983AF" w14:textId="77777777" w:rsidR="00890DA9" w:rsidRPr="00501DF4" w:rsidRDefault="00890DA9" w:rsidP="00890DA9">
      <w:pPr>
        <w:pStyle w:val="ListParagraph"/>
        <w:spacing w:after="0"/>
        <w:rPr>
          <w:rFonts w:cstheme="minorHAnsi"/>
        </w:rPr>
      </w:pPr>
      <w:r w:rsidRPr="00501DF4">
        <w:rPr>
          <w:rFonts w:cstheme="minorHAnsi"/>
        </w:rPr>
        <w:t> </w:t>
      </w:r>
    </w:p>
    <w:p w14:paraId="4C7F8742" w14:textId="166533A3" w:rsidR="00890DA9" w:rsidRPr="00501DF4" w:rsidRDefault="00890DA9" w:rsidP="00890DA9">
      <w:pPr>
        <w:pStyle w:val="ListParagraph"/>
        <w:numPr>
          <w:ilvl w:val="0"/>
          <w:numId w:val="3"/>
        </w:numPr>
        <w:spacing w:after="0"/>
        <w:rPr>
          <w:rFonts w:cstheme="minorHAnsi"/>
          <w:b/>
          <w:bCs/>
        </w:rPr>
      </w:pPr>
      <w:r w:rsidRPr="00501DF4">
        <w:rPr>
          <w:rFonts w:cstheme="minorHAnsi"/>
          <w:b/>
          <w:bCs/>
        </w:rPr>
        <w:t>Respect des politiques et des lois</w:t>
      </w:r>
      <w:r w:rsidR="005D0A4D">
        <w:rPr>
          <w:rFonts w:cstheme="minorHAnsi"/>
          <w:b/>
          <w:bCs/>
        </w:rPr>
        <w:t>.</w:t>
      </w:r>
    </w:p>
    <w:p w14:paraId="769C4339" w14:textId="6196B5DE" w:rsidR="00890DA9" w:rsidRPr="00501DF4" w:rsidRDefault="006A3BB6" w:rsidP="00890DA9">
      <w:pPr>
        <w:pStyle w:val="ListParagraph"/>
        <w:spacing w:after="0"/>
        <w:rPr>
          <w:rFonts w:cstheme="minorHAnsi"/>
        </w:rPr>
      </w:pPr>
      <w:r w:rsidRPr="000B2C44">
        <w:rPr>
          <w:rFonts w:cstheme="minorHAnsi"/>
          <w:highlight w:val="yellow"/>
        </w:rPr>
        <w:t xml:space="preserve">ORGANIZATION E </w:t>
      </w:r>
      <w:r w:rsidRPr="006A3BB6">
        <w:rPr>
          <w:rFonts w:cstheme="minorHAnsi"/>
          <w:highlight w:val="yellow"/>
        </w:rPr>
        <w:t>N°</w:t>
      </w:r>
      <w:r w:rsidRPr="006A3BB6">
        <w:rPr>
          <w:rFonts w:cstheme="minorHAnsi"/>
          <w:highlight w:val="yellow"/>
        </w:rPr>
        <w:t>1</w:t>
      </w:r>
      <w:r w:rsidR="00CC0A03" w:rsidRPr="00501DF4">
        <w:rPr>
          <w:rFonts w:cstheme="minorHAnsi"/>
        </w:rPr>
        <w:t xml:space="preserve"> </w:t>
      </w:r>
      <w:r w:rsidR="00222E3B" w:rsidRPr="00501DF4">
        <w:rPr>
          <w:rFonts w:cstheme="minorHAnsi"/>
        </w:rPr>
        <w:t xml:space="preserve">doit se soumettre et se conformer à toutes les lois et à tous les règlements applicables, y compris, sans s’y limiter, les lois et les règlements régissant la protection des renseignements personnels, y compris la </w:t>
      </w:r>
      <w:r w:rsidR="00222E3B" w:rsidRPr="00501DF4">
        <w:rPr>
          <w:rFonts w:cstheme="minorHAnsi"/>
          <w:i/>
          <w:iCs/>
        </w:rPr>
        <w:t>Loi sur la protection des renseignements personnels sur la santé</w:t>
      </w:r>
      <w:r w:rsidR="00222E3B" w:rsidRPr="00501DF4">
        <w:rPr>
          <w:rFonts w:cstheme="minorHAnsi"/>
        </w:rPr>
        <w:t xml:space="preserve"> (Ontario) (LPRPS) et la </w:t>
      </w:r>
      <w:r w:rsidR="00222E3B" w:rsidRPr="00501DF4">
        <w:rPr>
          <w:rFonts w:cstheme="minorHAnsi"/>
          <w:i/>
          <w:iCs/>
        </w:rPr>
        <w:t>Loi sur l’accès à l’information et la protection de la vie privée</w:t>
      </w:r>
      <w:r w:rsidR="00222E3B" w:rsidRPr="00501DF4">
        <w:rPr>
          <w:rFonts w:cstheme="minorHAnsi"/>
        </w:rPr>
        <w:t xml:space="preserve"> (Ontario) (LAIPVP), et les autres lois, règlements, politiques, procédures ou règles applicables et pertinentes en vigueur de temps à autre, ainsi qu’à toutes les exigences qui peuvent être imposées au </w:t>
      </w:r>
      <w:r w:rsidRPr="000B2C44">
        <w:rPr>
          <w:rFonts w:cstheme="minorHAnsi"/>
          <w:highlight w:val="yellow"/>
        </w:rPr>
        <w:t xml:space="preserve">ORGANIZATION E </w:t>
      </w:r>
      <w:r w:rsidRPr="006A3BB6">
        <w:rPr>
          <w:rFonts w:cstheme="minorHAnsi"/>
          <w:highlight w:val="yellow"/>
        </w:rPr>
        <w:t>N°</w:t>
      </w:r>
      <w:r w:rsidRPr="006A3BB6">
        <w:rPr>
          <w:rFonts w:cstheme="minorHAnsi"/>
          <w:highlight w:val="yellow"/>
        </w:rPr>
        <w:t>1</w:t>
      </w:r>
      <w:r>
        <w:rPr>
          <w:rFonts w:cstheme="minorHAnsi"/>
        </w:rPr>
        <w:t xml:space="preserve"> </w:t>
      </w:r>
      <w:r w:rsidR="00222E3B" w:rsidRPr="00501DF4">
        <w:rPr>
          <w:rFonts w:cstheme="minorHAnsi"/>
        </w:rPr>
        <w:t>par la Commissaire à l’information et à la protection de la vie privée de l’Ontario en ce qui concerne les pratiques et les procédures relatives à la collecte de renseignements, l’utilisation et la divulgation de renseignements personnels (RP) et de renseignements personnels sur la santé (RPS) en vertu de la présente entente.</w:t>
      </w:r>
    </w:p>
    <w:p w14:paraId="4B94D5A5" w14:textId="77777777" w:rsidR="00890DA9" w:rsidRPr="00501DF4" w:rsidRDefault="00890DA9" w:rsidP="00044942">
      <w:pPr>
        <w:spacing w:after="0"/>
        <w:rPr>
          <w:rFonts w:cstheme="minorHAnsi"/>
        </w:rPr>
      </w:pPr>
    </w:p>
    <w:p w14:paraId="67D88191" w14:textId="44C63EB4" w:rsidR="00F27AD0" w:rsidRPr="00501DF4" w:rsidRDefault="00F27AD0" w:rsidP="00777AC2">
      <w:pPr>
        <w:pStyle w:val="ListParagraph"/>
        <w:keepNext/>
        <w:numPr>
          <w:ilvl w:val="0"/>
          <w:numId w:val="3"/>
        </w:numPr>
        <w:spacing w:after="0"/>
        <w:rPr>
          <w:rStyle w:val="normaltextrun"/>
          <w:rFonts w:cstheme="minorHAnsi"/>
        </w:rPr>
      </w:pPr>
      <w:r w:rsidRPr="00501DF4">
        <w:rPr>
          <w:rStyle w:val="normaltextrun"/>
          <w:rFonts w:cstheme="minorHAnsi"/>
          <w:b/>
          <w:bCs/>
          <w:color w:val="000000"/>
          <w:shd w:val="clear" w:color="auto" w:fill="FFFFFF"/>
        </w:rPr>
        <w:t>Vie privée et confidentialité</w:t>
      </w:r>
      <w:r w:rsidR="005D0A4D">
        <w:rPr>
          <w:rStyle w:val="normaltextrun"/>
          <w:rFonts w:cstheme="minorHAnsi"/>
          <w:b/>
          <w:bCs/>
          <w:color w:val="000000"/>
          <w:shd w:val="clear" w:color="auto" w:fill="FFFFFF"/>
        </w:rPr>
        <w:t>.</w:t>
      </w:r>
    </w:p>
    <w:p w14:paraId="76A5E773" w14:textId="38C5B94F" w:rsidR="00F27AD0" w:rsidRPr="00501DF4" w:rsidRDefault="00F27AD0" w:rsidP="00F27AD0">
      <w:pPr>
        <w:pStyle w:val="ListParagraph"/>
        <w:keepNext/>
        <w:spacing w:after="0"/>
        <w:rPr>
          <w:rStyle w:val="normaltextrun"/>
          <w:rFonts w:cstheme="minorHAnsi"/>
          <w:color w:val="000000"/>
          <w:shd w:val="clear" w:color="auto" w:fill="FFFFFF"/>
        </w:rPr>
      </w:pPr>
      <w:r w:rsidRPr="00501DF4">
        <w:rPr>
          <w:rStyle w:val="normaltextrun"/>
          <w:rFonts w:cstheme="minorHAnsi"/>
          <w:color w:val="000000"/>
          <w:shd w:val="clear" w:color="auto" w:fill="FFFFFF"/>
        </w:rPr>
        <w:t>L'accord de partage des données figurant à l'</w:t>
      </w:r>
      <w:r w:rsidRPr="00501DF4">
        <w:rPr>
          <w:rStyle w:val="normaltextrun"/>
          <w:rFonts w:cstheme="minorHAnsi"/>
          <w:color w:val="000000"/>
          <w:u w:val="single"/>
          <w:shd w:val="clear" w:color="auto" w:fill="FFFFFF"/>
        </w:rPr>
        <w:t>annexe C</w:t>
      </w:r>
      <w:r w:rsidRPr="00501DF4">
        <w:rPr>
          <w:rStyle w:val="normaltextrun"/>
          <w:rFonts w:cstheme="minorHAnsi"/>
          <w:color w:val="000000"/>
          <w:shd w:val="clear" w:color="auto" w:fill="FFFFFF"/>
        </w:rPr>
        <w:t xml:space="preserve"> régit l'échange d'informations entre les parties. Chaque partie veillera à ce que tout le personnel impliqué dans l'exécution du projet dans le cadre de cet accord soit informé des conditions de cet accord en ce qui concerne la protection de la vie privée et la confidentialité, et qu'il lise et signe un formulaire standard d'accord de confidentialité avec l</w:t>
      </w:r>
      <w:r w:rsidR="006A3BB6">
        <w:rPr>
          <w:rStyle w:val="normaltextrun"/>
          <w:rFonts w:cstheme="minorHAnsi"/>
          <w:color w:val="000000"/>
          <w:shd w:val="clear" w:color="auto" w:fill="FFFFFF"/>
        </w:rPr>
        <w:t>’</w:t>
      </w:r>
      <w:r w:rsidR="006A3BB6" w:rsidRPr="000B2C44">
        <w:rPr>
          <w:rFonts w:cstheme="minorHAnsi"/>
          <w:highlight w:val="yellow"/>
        </w:rPr>
        <w:t xml:space="preserve">ORGANIZATION E </w:t>
      </w:r>
      <w:r w:rsidR="006A3BB6" w:rsidRPr="006A3BB6">
        <w:rPr>
          <w:rFonts w:cstheme="minorHAnsi"/>
          <w:highlight w:val="yellow"/>
        </w:rPr>
        <w:t>N°</w:t>
      </w:r>
      <w:r w:rsidR="006A3BB6" w:rsidRPr="006A3BB6">
        <w:rPr>
          <w:rFonts w:cstheme="minorHAnsi"/>
          <w:highlight w:val="yellow"/>
        </w:rPr>
        <w:t>1</w:t>
      </w:r>
      <w:r w:rsidRPr="006A3BB6">
        <w:rPr>
          <w:rStyle w:val="normaltextrun"/>
          <w:rFonts w:cstheme="minorHAnsi"/>
          <w:color w:val="000000"/>
          <w:highlight w:val="yellow"/>
          <w:shd w:val="clear" w:color="auto" w:fill="FFFFFF"/>
        </w:rPr>
        <w:t>.</w:t>
      </w:r>
    </w:p>
    <w:p w14:paraId="221CFDF7" w14:textId="77777777" w:rsidR="00F27AD0" w:rsidRPr="00501DF4" w:rsidRDefault="00F27AD0" w:rsidP="00F27AD0">
      <w:pPr>
        <w:pStyle w:val="ListParagraph"/>
        <w:keepNext/>
        <w:spacing w:after="0"/>
        <w:rPr>
          <w:rStyle w:val="normaltextrun"/>
          <w:rFonts w:cstheme="minorHAnsi"/>
          <w:color w:val="000000"/>
          <w:shd w:val="clear" w:color="auto" w:fill="FFFFFF"/>
        </w:rPr>
      </w:pPr>
    </w:p>
    <w:p w14:paraId="5CE49E22" w14:textId="0460508B" w:rsidR="00890DA9" w:rsidRPr="00501DF4" w:rsidRDefault="00890DA9" w:rsidP="00777AC2">
      <w:pPr>
        <w:pStyle w:val="ListParagraph"/>
        <w:keepNext/>
        <w:numPr>
          <w:ilvl w:val="0"/>
          <w:numId w:val="3"/>
        </w:numPr>
        <w:spacing w:after="0"/>
        <w:rPr>
          <w:rFonts w:cstheme="minorHAnsi"/>
          <w:b/>
          <w:bCs/>
        </w:rPr>
      </w:pPr>
      <w:r w:rsidRPr="00501DF4">
        <w:rPr>
          <w:rFonts w:cstheme="minorHAnsi"/>
          <w:b/>
          <w:bCs/>
        </w:rPr>
        <w:t>Avis</w:t>
      </w:r>
      <w:r w:rsidR="005D0A4D">
        <w:rPr>
          <w:rFonts w:cstheme="minorHAnsi"/>
          <w:b/>
          <w:bCs/>
        </w:rPr>
        <w:t>.</w:t>
      </w:r>
    </w:p>
    <w:p w14:paraId="3DEEC669" w14:textId="681BB5AD" w:rsidR="00340F36" w:rsidRPr="006A3BB6" w:rsidRDefault="00890DA9" w:rsidP="006A3BB6">
      <w:pPr>
        <w:pStyle w:val="ListParagraph"/>
        <w:spacing w:after="0"/>
        <w:rPr>
          <w:rFonts w:cstheme="minorHAnsi"/>
        </w:rPr>
      </w:pPr>
      <w:r w:rsidRPr="00501DF4">
        <w:rPr>
          <w:rFonts w:cstheme="minorHAnsi"/>
        </w:rPr>
        <w:t>Dans le cas où un avis est requis en vertu de la présente entente, il doit être fourni aux parties comme suit</w:t>
      </w:r>
      <w:r w:rsidR="00777AC2" w:rsidRPr="00501DF4">
        <w:rPr>
          <w:rFonts w:cstheme="minorHAnsi"/>
        </w:rPr>
        <w: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3780"/>
      </w:tblGrid>
      <w:tr w:rsidR="00C72DA2" w:rsidRPr="00501DF4" w14:paraId="134F4054" w14:textId="77777777" w:rsidTr="352E7C5C">
        <w:tc>
          <w:tcPr>
            <w:tcW w:w="4860" w:type="dxa"/>
          </w:tcPr>
          <w:p w14:paraId="37D6BD3F" w14:textId="4F473DC5" w:rsidR="006A3BB6" w:rsidRDefault="006A3BB6" w:rsidP="00340F36">
            <w:pPr>
              <w:pStyle w:val="ListParagraph"/>
              <w:ind w:left="0"/>
              <w:rPr>
                <w:rFonts w:cstheme="minorHAnsi"/>
              </w:rPr>
            </w:pPr>
            <w:r w:rsidRPr="000B2C44">
              <w:rPr>
                <w:rFonts w:cstheme="minorHAnsi"/>
                <w:highlight w:val="yellow"/>
              </w:rPr>
              <w:t xml:space="preserve">ORGANIZATION E </w:t>
            </w:r>
            <w:r w:rsidRPr="006A3BB6">
              <w:rPr>
                <w:rFonts w:cstheme="minorHAnsi"/>
                <w:highlight w:val="yellow"/>
              </w:rPr>
              <w:t>N°</w:t>
            </w:r>
            <w:r>
              <w:rPr>
                <w:rFonts w:cstheme="minorHAnsi"/>
                <w:highlight w:val="yellow"/>
              </w:rPr>
              <w:t>2</w:t>
            </w:r>
            <w:r>
              <w:rPr>
                <w:rFonts w:cstheme="minorHAnsi"/>
              </w:rPr>
              <w:t xml:space="preserve"> </w:t>
            </w:r>
          </w:p>
          <w:p w14:paraId="09D2C7FA" w14:textId="2DA897DD" w:rsidR="00777AC2" w:rsidRPr="00501DF4" w:rsidRDefault="00340F36" w:rsidP="00340F36">
            <w:pPr>
              <w:pStyle w:val="ListParagraph"/>
              <w:ind w:left="0"/>
              <w:rPr>
                <w:rFonts w:cstheme="minorHAnsi"/>
              </w:rPr>
            </w:pPr>
            <w:r w:rsidRPr="00501DF4">
              <w:rPr>
                <w:rFonts w:cstheme="minorHAnsi"/>
              </w:rPr>
              <w:t>Nom</w:t>
            </w:r>
            <w:r w:rsidR="00777AC2" w:rsidRPr="00501DF4">
              <w:rPr>
                <w:rFonts w:cstheme="minorHAnsi"/>
              </w:rPr>
              <w:t> :</w:t>
            </w:r>
            <w:r w:rsidR="00E2640F" w:rsidRPr="00501DF4">
              <w:rPr>
                <w:rFonts w:cstheme="minorHAnsi"/>
              </w:rPr>
              <w:t xml:space="preserve"> </w:t>
            </w:r>
          </w:p>
          <w:p w14:paraId="23262DD9" w14:textId="33A2F28C" w:rsidR="00340F36" w:rsidRPr="00B57B28" w:rsidRDefault="00340F36" w:rsidP="73D315B3">
            <w:pPr>
              <w:pStyle w:val="ListParagraph"/>
              <w:ind w:left="0"/>
              <w:rPr>
                <w:lang w:val="fr-FR"/>
              </w:rPr>
            </w:pPr>
            <w:r w:rsidRPr="00B57B28">
              <w:rPr>
                <w:lang w:val="fr-FR"/>
              </w:rPr>
              <w:t>Adresse</w:t>
            </w:r>
            <w:r w:rsidR="00777AC2" w:rsidRPr="00B57B28">
              <w:rPr>
                <w:lang w:val="fr-FR"/>
              </w:rPr>
              <w:t> :</w:t>
            </w:r>
            <w:r w:rsidR="589D7657" w:rsidRPr="00B57B28">
              <w:rPr>
                <w:lang w:val="fr-FR"/>
              </w:rPr>
              <w:t xml:space="preserve"> </w:t>
            </w:r>
          </w:p>
          <w:p w14:paraId="0E2F8CB1" w14:textId="162F807F" w:rsidR="00E2640F" w:rsidRPr="00501DF4" w:rsidRDefault="00E2640F" w:rsidP="00E2640F">
            <w:pPr>
              <w:rPr>
                <w:rFonts w:cstheme="minorHAnsi"/>
              </w:rPr>
            </w:pPr>
            <w:r w:rsidRPr="00501DF4">
              <w:rPr>
                <w:rFonts w:cstheme="minorHAnsi"/>
              </w:rPr>
              <w:t>Téléphone</w:t>
            </w:r>
            <w:r w:rsidR="005A3A5F">
              <w:rPr>
                <w:rFonts w:cstheme="minorHAnsi"/>
              </w:rPr>
              <w:t> :</w:t>
            </w:r>
          </w:p>
          <w:p w14:paraId="084443D4" w14:textId="206C7095" w:rsidR="00340F36" w:rsidRPr="00501DF4" w:rsidRDefault="00E2640F" w:rsidP="00E2640F">
            <w:pPr>
              <w:pStyle w:val="ListParagraph"/>
              <w:ind w:left="0"/>
              <w:rPr>
                <w:rFonts w:cstheme="minorHAnsi"/>
              </w:rPr>
            </w:pPr>
            <w:r w:rsidRPr="00501DF4">
              <w:rPr>
                <w:rFonts w:cstheme="minorHAnsi"/>
              </w:rPr>
              <w:lastRenderedPageBreak/>
              <w:t>Courriel :</w:t>
            </w:r>
            <w:r w:rsidRPr="00501DF4">
              <w:rPr>
                <w:rFonts w:cstheme="minorHAnsi"/>
                <w:lang w:val="fr-FR"/>
              </w:rPr>
              <w:t xml:space="preserve"> </w:t>
            </w:r>
          </w:p>
        </w:tc>
        <w:tc>
          <w:tcPr>
            <w:tcW w:w="3780" w:type="dxa"/>
          </w:tcPr>
          <w:p w14:paraId="5D6498F3" w14:textId="1DCC4CDE" w:rsidR="006A3BB6" w:rsidRDefault="006A3BB6" w:rsidP="005A3A5F">
            <w:pPr>
              <w:pStyle w:val="ListParagraph"/>
              <w:ind w:left="0"/>
              <w:rPr>
                <w:rFonts w:cstheme="minorHAnsi"/>
              </w:rPr>
            </w:pPr>
            <w:r w:rsidRPr="000B2C44">
              <w:rPr>
                <w:rFonts w:cstheme="minorHAnsi"/>
                <w:highlight w:val="yellow"/>
              </w:rPr>
              <w:lastRenderedPageBreak/>
              <w:t xml:space="preserve">ORGANIZATION E </w:t>
            </w:r>
            <w:r w:rsidRPr="006A3BB6">
              <w:rPr>
                <w:rFonts w:cstheme="minorHAnsi"/>
                <w:highlight w:val="yellow"/>
              </w:rPr>
              <w:t>N°</w:t>
            </w:r>
            <w:r>
              <w:rPr>
                <w:rFonts w:cstheme="minorHAnsi"/>
                <w:highlight w:val="yellow"/>
              </w:rPr>
              <w:t>1</w:t>
            </w:r>
            <w:r>
              <w:rPr>
                <w:rFonts w:cstheme="minorHAnsi"/>
              </w:rPr>
              <w:t xml:space="preserve"> </w:t>
            </w:r>
          </w:p>
          <w:p w14:paraId="2ED24207" w14:textId="0A32E414" w:rsidR="00340F36" w:rsidRPr="00501DF4" w:rsidRDefault="005A3A5F" w:rsidP="005A3A5F">
            <w:pPr>
              <w:pStyle w:val="ListParagraph"/>
              <w:ind w:left="0"/>
              <w:rPr>
                <w:rFonts w:cstheme="minorHAnsi"/>
              </w:rPr>
            </w:pPr>
            <w:r>
              <w:rPr>
                <w:rFonts w:cstheme="minorHAnsi"/>
              </w:rPr>
              <w:t>Nom :</w:t>
            </w:r>
          </w:p>
          <w:p w14:paraId="03D75A51" w14:textId="468678DC" w:rsidR="00340F36" w:rsidRPr="00501DF4" w:rsidRDefault="00340F36" w:rsidP="00340F36">
            <w:pPr>
              <w:pStyle w:val="ListParagraph"/>
              <w:ind w:left="0"/>
              <w:rPr>
                <w:rFonts w:cstheme="minorHAnsi"/>
              </w:rPr>
            </w:pPr>
            <w:r w:rsidRPr="00501DF4">
              <w:rPr>
                <w:rFonts w:cstheme="minorHAnsi"/>
              </w:rPr>
              <w:t>Adresse</w:t>
            </w:r>
            <w:r w:rsidR="00777AC2" w:rsidRPr="00501DF4">
              <w:rPr>
                <w:rFonts w:cstheme="minorHAnsi"/>
              </w:rPr>
              <w:t> :</w:t>
            </w:r>
            <w:r w:rsidRPr="00501DF4">
              <w:rPr>
                <w:rFonts w:cstheme="minorHAnsi"/>
              </w:rPr>
              <w:t xml:space="preserve"> </w:t>
            </w:r>
          </w:p>
          <w:p w14:paraId="1795413D" w14:textId="2FD76677" w:rsidR="00340F36" w:rsidRPr="00501DF4" w:rsidRDefault="00340F36" w:rsidP="00340F36">
            <w:pPr>
              <w:pStyle w:val="ListParagraph"/>
              <w:ind w:left="0"/>
            </w:pPr>
            <w:r>
              <w:t>Téléphone</w:t>
            </w:r>
            <w:r w:rsidR="00777AC2">
              <w:t> :</w:t>
            </w:r>
            <w:r w:rsidR="00D74837">
              <w:t xml:space="preserve"> </w:t>
            </w:r>
          </w:p>
          <w:p w14:paraId="741CBC67" w14:textId="4E9DDB90" w:rsidR="00340F36" w:rsidRPr="00501DF4" w:rsidRDefault="00340F36" w:rsidP="00340F36">
            <w:pPr>
              <w:pStyle w:val="ListParagraph"/>
              <w:ind w:left="0"/>
              <w:rPr>
                <w:rFonts w:cstheme="minorHAnsi"/>
              </w:rPr>
            </w:pPr>
            <w:r w:rsidRPr="00501DF4">
              <w:rPr>
                <w:rFonts w:cstheme="minorHAnsi"/>
              </w:rPr>
              <w:lastRenderedPageBreak/>
              <w:t>Courriel</w:t>
            </w:r>
            <w:r w:rsidR="00777AC2" w:rsidRPr="00501DF4">
              <w:rPr>
                <w:rFonts w:cstheme="minorHAnsi"/>
              </w:rPr>
              <w:t> :</w:t>
            </w:r>
            <w:r w:rsidRPr="00501DF4">
              <w:rPr>
                <w:rFonts w:cstheme="minorHAnsi"/>
              </w:rPr>
              <w:t xml:space="preserve"> </w:t>
            </w:r>
            <w:r w:rsidR="00646CC2" w:rsidRPr="00501DF4">
              <w:rPr>
                <w:rFonts w:cstheme="minorHAnsi"/>
              </w:rPr>
              <w:t xml:space="preserve"> </w:t>
            </w:r>
          </w:p>
        </w:tc>
      </w:tr>
    </w:tbl>
    <w:p w14:paraId="45FB0818" w14:textId="77777777" w:rsidR="00340F36" w:rsidRPr="00501DF4" w:rsidRDefault="00340F36" w:rsidP="00340F36">
      <w:pPr>
        <w:pStyle w:val="ListParagraph"/>
        <w:spacing w:after="0"/>
        <w:rPr>
          <w:rFonts w:cstheme="minorHAnsi"/>
        </w:rPr>
      </w:pPr>
    </w:p>
    <w:p w14:paraId="7C1706DB" w14:textId="74D32901" w:rsidR="00F96DFB" w:rsidRPr="00501DF4" w:rsidRDefault="00340F36" w:rsidP="00F96DFB">
      <w:pPr>
        <w:pStyle w:val="ListParagraph"/>
        <w:numPr>
          <w:ilvl w:val="0"/>
          <w:numId w:val="3"/>
        </w:numPr>
        <w:spacing w:after="0"/>
        <w:rPr>
          <w:rFonts w:cstheme="minorHAnsi"/>
        </w:rPr>
      </w:pPr>
      <w:r w:rsidRPr="00501DF4">
        <w:rPr>
          <w:rFonts w:cstheme="minorHAnsi"/>
        </w:rPr>
        <w:t>La présente entente se veut l’intégralité de l’entente entre les parties</w:t>
      </w:r>
      <w:r w:rsidR="0076051F" w:rsidRPr="00501DF4">
        <w:rPr>
          <w:rFonts w:cstheme="minorHAnsi"/>
        </w:rPr>
        <w:t xml:space="preserve"> en ce qui concerne la mise en œuvre de ce projet</w:t>
      </w:r>
      <w:r w:rsidRPr="00501DF4">
        <w:rPr>
          <w:rFonts w:cstheme="minorHAnsi"/>
        </w:rPr>
        <w:t>, et toute modification ou tout avis aux présentes doit être présenté par écrit.</w:t>
      </w:r>
      <w:r w:rsidR="0076051F" w:rsidRPr="00501DF4">
        <w:rPr>
          <w:rFonts w:cstheme="minorHAnsi"/>
        </w:rPr>
        <w:t xml:space="preserve"> Les parties sont également guidées par les obligations qui leur incombent en vertu de</w:t>
      </w:r>
      <w:r w:rsidR="0064677B" w:rsidRPr="00501DF4">
        <w:rPr>
          <w:rFonts w:cstheme="minorHAnsi"/>
        </w:rPr>
        <w:t xml:space="preserve"> l’EPDC.</w:t>
      </w:r>
    </w:p>
    <w:p w14:paraId="30A6FE62" w14:textId="77777777" w:rsidR="00F96DFB" w:rsidRPr="00501DF4" w:rsidRDefault="00F96DFB" w:rsidP="00F96DFB">
      <w:pPr>
        <w:spacing w:after="0"/>
        <w:ind w:left="360"/>
        <w:rPr>
          <w:rFonts w:cstheme="minorHAnsi"/>
        </w:rPr>
      </w:pPr>
    </w:p>
    <w:p w14:paraId="2298BB2D" w14:textId="093EEB01" w:rsidR="00DE6BD8" w:rsidRPr="00501DF4" w:rsidRDefault="00F96DFB" w:rsidP="00F96DFB">
      <w:pPr>
        <w:pStyle w:val="ListParagraph"/>
        <w:numPr>
          <w:ilvl w:val="0"/>
          <w:numId w:val="3"/>
        </w:numPr>
        <w:spacing w:after="0"/>
        <w:rPr>
          <w:rFonts w:cstheme="minorHAnsi"/>
        </w:rPr>
      </w:pPr>
      <w:r w:rsidRPr="00501DF4">
        <w:rPr>
          <w:rFonts w:cstheme="minorHAnsi"/>
        </w:rPr>
        <w:t xml:space="preserve">Les parties reconnaissent qu’elles ont exigé que cette convention soit rédigée en anglais et s’en déclarent satisfaites. </w:t>
      </w:r>
      <w:r w:rsidRPr="00501DF4">
        <w:rPr>
          <w:rFonts w:cstheme="minorHAnsi"/>
          <w:lang w:val="en-CA"/>
        </w:rPr>
        <w:t xml:space="preserve">The Parties hereby acknowledge that they have requested and are satisfied that the present Agreement be drawn up in English. </w:t>
      </w:r>
      <w:r w:rsidRPr="00501DF4">
        <w:rPr>
          <w:rFonts w:cstheme="minorHAnsi"/>
        </w:rPr>
        <w:t>Cette entente sera traduite et fournie en français à l’intention des autres participants. En cas de conflit entre les ententes, la version anglaise prévaudra.</w:t>
      </w:r>
    </w:p>
    <w:p w14:paraId="4A29045A" w14:textId="77777777" w:rsidR="00DE6BD8" w:rsidRPr="00501DF4" w:rsidRDefault="00DE6BD8" w:rsidP="00DE6BD8">
      <w:pPr>
        <w:spacing w:after="0"/>
        <w:rPr>
          <w:rFonts w:cstheme="minorHAnsi"/>
        </w:rPr>
      </w:pPr>
    </w:p>
    <w:p w14:paraId="221F7628" w14:textId="4A3A9DA2" w:rsidR="00340F36" w:rsidRPr="00501DF4" w:rsidRDefault="00340F36" w:rsidP="00340F36">
      <w:pPr>
        <w:spacing w:after="0"/>
        <w:rPr>
          <w:rFonts w:cstheme="minorHAnsi"/>
        </w:rPr>
      </w:pPr>
      <w:r w:rsidRPr="00501DF4">
        <w:rPr>
          <w:rFonts w:cstheme="minorHAnsi"/>
          <w:highlight w:val="yellow"/>
        </w:rPr>
        <w:t xml:space="preserve">DATÉ le      jour de </w:t>
      </w:r>
      <w:r w:rsidRPr="00501DF4">
        <w:rPr>
          <w:rFonts w:cstheme="minorHAnsi"/>
          <w:highlight w:val="yellow"/>
        </w:rPr>
        <w:tab/>
      </w:r>
      <w:r w:rsidRPr="00501DF4">
        <w:rPr>
          <w:rFonts w:cstheme="minorHAnsi"/>
          <w:highlight w:val="yellow"/>
        </w:rPr>
        <w:tab/>
        <w:t xml:space="preserve"> 2025.</w:t>
      </w:r>
    </w:p>
    <w:p w14:paraId="62486C05" w14:textId="77777777" w:rsidR="00340F36" w:rsidRPr="00501DF4" w:rsidRDefault="00340F36" w:rsidP="00340F36">
      <w:pPr>
        <w:spacing w:after="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40F36" w:rsidRPr="00501DF4" w14:paraId="3A53E6B0" w14:textId="77777777" w:rsidTr="0BF352B4">
        <w:tc>
          <w:tcPr>
            <w:tcW w:w="4675" w:type="dxa"/>
          </w:tcPr>
          <w:p w14:paraId="2F1D2970" w14:textId="6E3536BA" w:rsidR="00C92965" w:rsidRPr="005A3A5F" w:rsidRDefault="006A3BB6" w:rsidP="006A3BB6">
            <w:pPr>
              <w:rPr>
                <w:rFonts w:cstheme="minorHAnsi"/>
                <w:b/>
                <w:bCs/>
              </w:rPr>
            </w:pPr>
            <w:r w:rsidRPr="006A3BB6">
              <w:rPr>
                <w:rFonts w:cstheme="minorHAnsi"/>
                <w:b/>
                <w:bCs/>
                <w:highlight w:val="yellow"/>
              </w:rPr>
              <w:t>ORGANIZATION E N°</w:t>
            </w:r>
            <w:r>
              <w:rPr>
                <w:rFonts w:cstheme="minorHAnsi"/>
                <w:b/>
                <w:bCs/>
                <w:highlight w:val="yellow"/>
              </w:rPr>
              <w:t>2</w:t>
            </w:r>
          </w:p>
          <w:p w14:paraId="4B99056E" w14:textId="77777777" w:rsidR="00340F36" w:rsidRPr="00501DF4" w:rsidRDefault="00340F36" w:rsidP="00340F36">
            <w:pPr>
              <w:rPr>
                <w:rFonts w:cstheme="minorHAnsi"/>
              </w:rPr>
            </w:pPr>
          </w:p>
          <w:p w14:paraId="0EDAA2C3" w14:textId="77777777" w:rsidR="00DE6BD8" w:rsidRPr="00501DF4" w:rsidRDefault="00DE6BD8" w:rsidP="00340F36">
            <w:pPr>
              <w:rPr>
                <w:rFonts w:cstheme="minorHAnsi"/>
              </w:rPr>
            </w:pPr>
          </w:p>
          <w:p w14:paraId="63D76E64" w14:textId="77777777" w:rsidR="00340F36" w:rsidRPr="00501DF4" w:rsidRDefault="00340F36" w:rsidP="00340F36">
            <w:pPr>
              <w:rPr>
                <w:rFonts w:cstheme="minorHAnsi"/>
              </w:rPr>
            </w:pPr>
            <w:r w:rsidRPr="00501DF4">
              <w:rPr>
                <w:rFonts w:cstheme="minorHAnsi"/>
              </w:rPr>
              <w:t>Par _____________________________</w:t>
            </w:r>
          </w:p>
          <w:p w14:paraId="0871540E" w14:textId="53841E1F" w:rsidR="00340F36" w:rsidRPr="00501DF4" w:rsidRDefault="00340F36" w:rsidP="006654F2">
            <w:pPr>
              <w:pStyle w:val="ListParagraph"/>
              <w:ind w:left="0"/>
              <w:rPr>
                <w:rFonts w:cstheme="minorHAnsi"/>
              </w:rPr>
            </w:pPr>
            <w:r w:rsidRPr="00501DF4">
              <w:rPr>
                <w:rFonts w:cstheme="minorHAnsi"/>
              </w:rPr>
              <w:t>Nom</w:t>
            </w:r>
            <w:r w:rsidR="00777AC2" w:rsidRPr="00501DF4">
              <w:rPr>
                <w:rFonts w:cstheme="minorHAnsi"/>
              </w:rPr>
              <w:t> :</w:t>
            </w:r>
            <w:r w:rsidR="00E2640F" w:rsidRPr="00501DF4">
              <w:rPr>
                <w:rFonts w:cstheme="minorHAnsi"/>
              </w:rPr>
              <w:t xml:space="preserve"> </w:t>
            </w:r>
          </w:p>
          <w:p w14:paraId="0885F0F4" w14:textId="398F8F95" w:rsidR="00F20715" w:rsidRPr="005A3A5F" w:rsidRDefault="00340F36" w:rsidP="00F20715">
            <w:pPr>
              <w:rPr>
                <w:rFonts w:cstheme="minorHAnsi"/>
              </w:rPr>
            </w:pPr>
            <w:r w:rsidRPr="00501DF4">
              <w:rPr>
                <w:rFonts w:cstheme="minorHAnsi"/>
              </w:rPr>
              <w:t>Titre</w:t>
            </w:r>
            <w:r w:rsidR="00777AC2" w:rsidRPr="00501DF4">
              <w:rPr>
                <w:rFonts w:cstheme="minorHAnsi"/>
              </w:rPr>
              <w:t> :</w:t>
            </w:r>
            <w:r w:rsidR="00E2640F" w:rsidRPr="00501DF4">
              <w:rPr>
                <w:rFonts w:cstheme="minorHAnsi"/>
              </w:rPr>
              <w:t xml:space="preserve"> </w:t>
            </w:r>
          </w:p>
          <w:p w14:paraId="00E7AB75" w14:textId="15797D7C" w:rsidR="00E2640F" w:rsidRPr="00501DF4" w:rsidRDefault="00E2640F" w:rsidP="00E2640F">
            <w:pPr>
              <w:rPr>
                <w:rFonts w:cstheme="minorHAnsi"/>
              </w:rPr>
            </w:pPr>
          </w:p>
          <w:p w14:paraId="3728E60B" w14:textId="52A95B47" w:rsidR="00340F36" w:rsidRPr="00501DF4" w:rsidRDefault="00340F36" w:rsidP="00340F36">
            <w:pPr>
              <w:rPr>
                <w:rFonts w:cstheme="minorHAnsi"/>
              </w:rPr>
            </w:pPr>
          </w:p>
        </w:tc>
        <w:tc>
          <w:tcPr>
            <w:tcW w:w="4675" w:type="dxa"/>
          </w:tcPr>
          <w:p w14:paraId="4DDBEF00" w14:textId="4596473D" w:rsidR="00340F36" w:rsidRPr="006A3BB6" w:rsidRDefault="006A3BB6" w:rsidP="00340F36">
            <w:pPr>
              <w:rPr>
                <w:rFonts w:cstheme="minorHAnsi"/>
                <w:b/>
                <w:bCs/>
              </w:rPr>
            </w:pPr>
            <w:r w:rsidRPr="006A3BB6">
              <w:rPr>
                <w:rFonts w:cstheme="minorHAnsi"/>
                <w:b/>
                <w:bCs/>
                <w:highlight w:val="yellow"/>
              </w:rPr>
              <w:t>ORGANIZATION E N°1</w:t>
            </w:r>
          </w:p>
          <w:p w14:paraId="3461D779" w14:textId="77777777" w:rsidR="00340F36" w:rsidRDefault="00340F36" w:rsidP="00340F36">
            <w:pPr>
              <w:rPr>
                <w:rFonts w:cstheme="minorHAnsi"/>
              </w:rPr>
            </w:pPr>
          </w:p>
          <w:p w14:paraId="077DCFC0" w14:textId="77777777" w:rsidR="005A3A5F" w:rsidRPr="00501DF4" w:rsidRDefault="005A3A5F" w:rsidP="00340F36">
            <w:pPr>
              <w:rPr>
                <w:rFonts w:cstheme="minorHAnsi"/>
              </w:rPr>
            </w:pPr>
          </w:p>
          <w:p w14:paraId="53DF8345" w14:textId="77777777" w:rsidR="00340F36" w:rsidRPr="00501DF4" w:rsidRDefault="00340F36" w:rsidP="00340F36">
            <w:pPr>
              <w:rPr>
                <w:rFonts w:cstheme="minorHAnsi"/>
              </w:rPr>
            </w:pPr>
            <w:r w:rsidRPr="00501DF4">
              <w:rPr>
                <w:rFonts w:cstheme="minorHAnsi"/>
              </w:rPr>
              <w:t>Par ________________________________</w:t>
            </w:r>
          </w:p>
          <w:p w14:paraId="3A313396" w14:textId="3EAB61C7" w:rsidR="00340F36" w:rsidRPr="00501DF4" w:rsidRDefault="00340F36" w:rsidP="00340F36">
            <w:pPr>
              <w:rPr>
                <w:rFonts w:cstheme="minorHAnsi"/>
              </w:rPr>
            </w:pPr>
            <w:r w:rsidRPr="00501DF4">
              <w:rPr>
                <w:rFonts w:cstheme="minorHAnsi"/>
              </w:rPr>
              <w:t>Nom</w:t>
            </w:r>
            <w:r w:rsidR="00777AC2" w:rsidRPr="00501DF4">
              <w:rPr>
                <w:rFonts w:cstheme="minorHAnsi"/>
              </w:rPr>
              <w:t> :</w:t>
            </w:r>
          </w:p>
          <w:p w14:paraId="4F1CBC6F" w14:textId="6A4F0320" w:rsidR="00340F36" w:rsidRPr="00501DF4" w:rsidRDefault="00340F36" w:rsidP="00340F36">
            <w:pPr>
              <w:rPr>
                <w:rFonts w:cstheme="minorHAnsi"/>
              </w:rPr>
            </w:pPr>
            <w:r w:rsidRPr="00501DF4">
              <w:rPr>
                <w:rFonts w:cstheme="minorHAnsi"/>
              </w:rPr>
              <w:t>Titre</w:t>
            </w:r>
            <w:r w:rsidR="00777AC2" w:rsidRPr="00501DF4">
              <w:rPr>
                <w:rFonts w:cstheme="minorHAnsi"/>
              </w:rPr>
              <w:t> :</w:t>
            </w:r>
          </w:p>
        </w:tc>
      </w:tr>
    </w:tbl>
    <w:p w14:paraId="21D7884E" w14:textId="77777777" w:rsidR="006A3BB6" w:rsidRDefault="006A3BB6" w:rsidP="00B86DF8">
      <w:pPr>
        <w:spacing w:after="0"/>
        <w:jc w:val="center"/>
        <w:rPr>
          <w:rFonts w:cstheme="minorHAnsi"/>
          <w:b/>
          <w:bCs/>
        </w:rPr>
      </w:pPr>
    </w:p>
    <w:p w14:paraId="3BEE55A4" w14:textId="77777777" w:rsidR="006A3BB6" w:rsidRDefault="006A3BB6">
      <w:pPr>
        <w:rPr>
          <w:rFonts w:cstheme="minorHAnsi"/>
          <w:b/>
          <w:bCs/>
        </w:rPr>
      </w:pPr>
      <w:r>
        <w:rPr>
          <w:rFonts w:cstheme="minorHAnsi"/>
          <w:b/>
          <w:bCs/>
        </w:rPr>
        <w:br w:type="page"/>
      </w:r>
    </w:p>
    <w:p w14:paraId="6874CF2B" w14:textId="6494CFA2" w:rsidR="00B86DF8" w:rsidRPr="008729DA" w:rsidRDefault="00B86DF8" w:rsidP="00B86DF8">
      <w:pPr>
        <w:spacing w:after="0"/>
        <w:jc w:val="center"/>
        <w:rPr>
          <w:rFonts w:cstheme="minorHAnsi"/>
          <w:b/>
          <w:bCs/>
          <w:iCs/>
        </w:rPr>
      </w:pPr>
      <w:r w:rsidRPr="008729DA">
        <w:rPr>
          <w:rFonts w:cstheme="minorHAnsi"/>
          <w:b/>
          <w:bCs/>
        </w:rPr>
        <w:lastRenderedPageBreak/>
        <w:t>ANNEXE A – RÔLES ET RESPONSABILITÉS</w:t>
      </w:r>
    </w:p>
    <w:p w14:paraId="34CE0A41" w14:textId="77777777" w:rsidR="00B86DF8" w:rsidRPr="005A3A5F" w:rsidRDefault="00B86DF8" w:rsidP="00B86DF8">
      <w:pPr>
        <w:spacing w:after="0"/>
        <w:rPr>
          <w:rFonts w:cstheme="minorHAnsi"/>
          <w:iCs/>
        </w:rPr>
      </w:pPr>
    </w:p>
    <w:p w14:paraId="3C8F83E3" w14:textId="2B6E41C4" w:rsidR="001240C2" w:rsidRPr="001240C2" w:rsidRDefault="0062036C" w:rsidP="001240C2">
      <w:pPr>
        <w:pStyle w:val="ListParagraph"/>
        <w:numPr>
          <w:ilvl w:val="0"/>
          <w:numId w:val="2"/>
        </w:numPr>
        <w:spacing w:after="0"/>
        <w:rPr>
          <w:rFonts w:cstheme="minorHAnsi"/>
        </w:rPr>
      </w:pPr>
      <w:r w:rsidRPr="00501DF4">
        <w:rPr>
          <w:rFonts w:cstheme="minorHAnsi"/>
        </w:rPr>
        <w:t xml:space="preserve">Soutenir </w:t>
      </w:r>
      <w:r w:rsidR="001240C2" w:rsidRPr="001240C2">
        <w:rPr>
          <w:rFonts w:cstheme="minorHAnsi"/>
        </w:rPr>
        <w:t xml:space="preserve">l’élaboration et la mise en œuvre du </w:t>
      </w:r>
      <w:r w:rsidR="001240C2" w:rsidRPr="001240C2">
        <w:rPr>
          <w:rFonts w:cstheme="minorHAnsi"/>
          <w:highlight w:val="yellow"/>
        </w:rPr>
        <w:t>NOM DU PROGRAMME</w:t>
      </w:r>
      <w:r w:rsidR="001240C2" w:rsidRPr="001240C2">
        <w:rPr>
          <w:rFonts w:cstheme="minorHAnsi"/>
        </w:rPr>
        <w:t>.</w:t>
      </w:r>
    </w:p>
    <w:p w14:paraId="63C7A911" w14:textId="77777777" w:rsidR="00777AC2" w:rsidRPr="00501DF4" w:rsidRDefault="00E94AB3" w:rsidP="00147831">
      <w:pPr>
        <w:pStyle w:val="ListParagraph"/>
        <w:numPr>
          <w:ilvl w:val="0"/>
          <w:numId w:val="2"/>
        </w:numPr>
        <w:spacing w:after="0"/>
        <w:rPr>
          <w:rFonts w:cstheme="minorHAnsi"/>
        </w:rPr>
      </w:pPr>
      <w:r w:rsidRPr="00501DF4">
        <w:rPr>
          <w:rFonts w:cstheme="minorHAnsi"/>
        </w:rPr>
        <w:t xml:space="preserve">Les rôles et responsabilités de chaque organisme qui entreprend ce projet sont décrits dans le </w:t>
      </w:r>
      <w:r w:rsidRPr="00501DF4">
        <w:rPr>
          <w:rFonts w:cstheme="minorHAnsi"/>
          <w:u w:val="single"/>
        </w:rPr>
        <w:t>tableau 1</w:t>
      </w:r>
      <w:r w:rsidRPr="00501DF4">
        <w:rPr>
          <w:rFonts w:cstheme="minorHAnsi"/>
        </w:rPr>
        <w:t>.</w:t>
      </w:r>
    </w:p>
    <w:p w14:paraId="02EEFA4E" w14:textId="0A225FF3" w:rsidR="00147831" w:rsidRPr="00501DF4" w:rsidRDefault="00147831" w:rsidP="00646CC2">
      <w:pPr>
        <w:pStyle w:val="ListParagraph"/>
        <w:spacing w:after="0"/>
        <w:rPr>
          <w:rFonts w:cstheme="minorHAnsi"/>
        </w:rPr>
      </w:pPr>
    </w:p>
    <w:tbl>
      <w:tblPr>
        <w:tblStyle w:val="TableGrid"/>
        <w:tblW w:w="9450" w:type="dxa"/>
        <w:tblLayout w:type="fixed"/>
        <w:tblLook w:val="04A0" w:firstRow="1" w:lastRow="0" w:firstColumn="1" w:lastColumn="0" w:noHBand="0" w:noVBand="1"/>
      </w:tblPr>
      <w:tblGrid>
        <w:gridCol w:w="1970"/>
        <w:gridCol w:w="3160"/>
        <w:gridCol w:w="4320"/>
      </w:tblGrid>
      <w:tr w:rsidR="00E94AB3" w:rsidRPr="00501DF4" w14:paraId="327E71D8" w14:textId="77777777" w:rsidTr="532409AE">
        <w:trPr>
          <w:trHeight w:val="300"/>
        </w:trPr>
        <w:tc>
          <w:tcPr>
            <w:tcW w:w="9450" w:type="dxa"/>
            <w:gridSpan w:val="3"/>
            <w:tcBorders>
              <w:top w:val="nil"/>
              <w:left w:val="nil"/>
              <w:bottom w:val="single" w:sz="4" w:space="0" w:color="auto"/>
              <w:right w:val="nil"/>
            </w:tcBorders>
            <w:tcMar>
              <w:left w:w="108" w:type="dxa"/>
              <w:right w:w="108" w:type="dxa"/>
            </w:tcMar>
          </w:tcPr>
          <w:p w14:paraId="45AA54A7" w14:textId="42AECCE0" w:rsidR="00E94AB3" w:rsidRPr="00501DF4" w:rsidRDefault="00E94AB3" w:rsidP="00646CC2">
            <w:pPr>
              <w:rPr>
                <w:rFonts w:eastAsia="Arial" w:cstheme="minorHAnsi"/>
                <w:i/>
                <w:iCs/>
              </w:rPr>
            </w:pPr>
            <w:r w:rsidRPr="00501DF4">
              <w:rPr>
                <w:rFonts w:cstheme="minorHAnsi"/>
                <w:i/>
              </w:rPr>
              <w:t>Tableau 1</w:t>
            </w:r>
            <w:r w:rsidR="00777AC2" w:rsidRPr="00501DF4">
              <w:rPr>
                <w:rFonts w:cstheme="minorHAnsi"/>
                <w:i/>
              </w:rPr>
              <w:t> :</w:t>
            </w:r>
            <w:r w:rsidRPr="00501DF4">
              <w:rPr>
                <w:rFonts w:cstheme="minorHAnsi"/>
                <w:i/>
              </w:rPr>
              <w:t xml:space="preserve"> Rôle et responsabilités de l’organisme</w:t>
            </w:r>
          </w:p>
        </w:tc>
      </w:tr>
      <w:tr w:rsidR="00BD5819" w:rsidRPr="00501DF4" w14:paraId="78FEEFDB" w14:textId="77777777" w:rsidTr="005A3A5F">
        <w:trPr>
          <w:trHeight w:val="300"/>
        </w:trPr>
        <w:tc>
          <w:tcPr>
            <w:tcW w:w="1970" w:type="dxa"/>
            <w:tcBorders>
              <w:top w:val="single" w:sz="4" w:space="0" w:color="auto"/>
              <w:left w:val="single" w:sz="8" w:space="0" w:color="auto"/>
              <w:bottom w:val="single" w:sz="4" w:space="0" w:color="auto"/>
              <w:right w:val="single" w:sz="8" w:space="0" w:color="auto"/>
            </w:tcBorders>
            <w:tcMar>
              <w:left w:w="108" w:type="dxa"/>
              <w:right w:w="108" w:type="dxa"/>
            </w:tcMar>
          </w:tcPr>
          <w:p w14:paraId="08BCC078" w14:textId="717973C7" w:rsidR="00BD5819" w:rsidRPr="00501DF4" w:rsidRDefault="00BD5819" w:rsidP="00646CC2">
            <w:pPr>
              <w:jc w:val="center"/>
              <w:rPr>
                <w:rFonts w:cstheme="minorHAnsi"/>
              </w:rPr>
            </w:pPr>
            <w:r w:rsidRPr="00501DF4">
              <w:rPr>
                <w:rFonts w:cstheme="minorHAnsi"/>
                <w:b/>
                <w:bCs/>
              </w:rPr>
              <w:t>Organisme</w:t>
            </w:r>
          </w:p>
        </w:tc>
        <w:tc>
          <w:tcPr>
            <w:tcW w:w="3160" w:type="dxa"/>
            <w:tcBorders>
              <w:top w:val="single" w:sz="4" w:space="0" w:color="auto"/>
              <w:left w:val="single" w:sz="8" w:space="0" w:color="auto"/>
              <w:bottom w:val="single" w:sz="4" w:space="0" w:color="auto"/>
              <w:right w:val="single" w:sz="8" w:space="0" w:color="auto"/>
            </w:tcBorders>
            <w:tcMar>
              <w:left w:w="108" w:type="dxa"/>
              <w:right w:w="108" w:type="dxa"/>
            </w:tcMar>
          </w:tcPr>
          <w:p w14:paraId="4C30833A" w14:textId="78A2F11F" w:rsidR="00BD5819" w:rsidRPr="00501DF4" w:rsidRDefault="00BD5819" w:rsidP="00646CC2">
            <w:pPr>
              <w:jc w:val="center"/>
              <w:rPr>
                <w:rFonts w:cstheme="minorHAnsi"/>
              </w:rPr>
            </w:pPr>
            <w:r w:rsidRPr="00501DF4">
              <w:rPr>
                <w:rFonts w:cstheme="minorHAnsi"/>
                <w:b/>
              </w:rPr>
              <w:t xml:space="preserve">Personne-ressource clé </w:t>
            </w:r>
          </w:p>
        </w:tc>
        <w:tc>
          <w:tcPr>
            <w:tcW w:w="4320" w:type="dxa"/>
            <w:tcBorders>
              <w:top w:val="single" w:sz="4" w:space="0" w:color="auto"/>
              <w:left w:val="single" w:sz="8" w:space="0" w:color="auto"/>
              <w:bottom w:val="single" w:sz="4" w:space="0" w:color="auto"/>
              <w:right w:val="single" w:sz="8" w:space="0" w:color="auto"/>
            </w:tcBorders>
            <w:tcMar>
              <w:left w:w="108" w:type="dxa"/>
              <w:right w:w="108" w:type="dxa"/>
            </w:tcMar>
          </w:tcPr>
          <w:p w14:paraId="7C27146B" w14:textId="2629B19A" w:rsidR="00BD5819" w:rsidRPr="00501DF4" w:rsidRDefault="00BD5819" w:rsidP="00646CC2">
            <w:pPr>
              <w:jc w:val="center"/>
              <w:rPr>
                <w:rFonts w:cstheme="minorHAnsi"/>
              </w:rPr>
            </w:pPr>
            <w:r w:rsidRPr="00501DF4">
              <w:rPr>
                <w:rFonts w:cstheme="minorHAnsi"/>
                <w:b/>
              </w:rPr>
              <w:t>Rôles et responsabilités</w:t>
            </w:r>
          </w:p>
        </w:tc>
      </w:tr>
      <w:tr w:rsidR="005A3A5F" w:rsidRPr="00501DF4" w14:paraId="2977C0CA" w14:textId="77777777" w:rsidTr="00363AA0">
        <w:trPr>
          <w:trHeight w:val="300"/>
        </w:trPr>
        <w:tc>
          <w:tcPr>
            <w:tcW w:w="1970" w:type="dxa"/>
            <w:tcBorders>
              <w:top w:val="single" w:sz="4" w:space="0" w:color="auto"/>
              <w:left w:val="single" w:sz="8" w:space="0" w:color="auto"/>
              <w:bottom w:val="single" w:sz="8" w:space="0" w:color="auto"/>
              <w:right w:val="single" w:sz="8" w:space="0" w:color="auto"/>
            </w:tcBorders>
            <w:tcMar>
              <w:left w:w="108" w:type="dxa"/>
              <w:right w:w="108" w:type="dxa"/>
            </w:tcMar>
          </w:tcPr>
          <w:p w14:paraId="275A3584" w14:textId="77777777" w:rsidR="005A3A5F" w:rsidRPr="00501DF4" w:rsidRDefault="005A3A5F" w:rsidP="00363AA0">
            <w:pPr>
              <w:jc w:val="center"/>
              <w:rPr>
                <w:rFonts w:cstheme="minorHAnsi"/>
                <w:b/>
                <w:bCs/>
              </w:rPr>
            </w:pPr>
          </w:p>
        </w:tc>
        <w:tc>
          <w:tcPr>
            <w:tcW w:w="3160" w:type="dxa"/>
            <w:tcBorders>
              <w:top w:val="single" w:sz="4" w:space="0" w:color="auto"/>
              <w:left w:val="single" w:sz="8" w:space="0" w:color="auto"/>
              <w:bottom w:val="single" w:sz="8" w:space="0" w:color="auto"/>
              <w:right w:val="single" w:sz="8" w:space="0" w:color="auto"/>
            </w:tcBorders>
            <w:tcMar>
              <w:left w:w="108" w:type="dxa"/>
              <w:right w:w="108" w:type="dxa"/>
            </w:tcMar>
          </w:tcPr>
          <w:p w14:paraId="4AC3D827" w14:textId="77777777" w:rsidR="005A3A5F" w:rsidRPr="00501DF4" w:rsidRDefault="005A3A5F" w:rsidP="00363AA0">
            <w:pPr>
              <w:jc w:val="center"/>
              <w:rPr>
                <w:rFonts w:cstheme="minorHAnsi"/>
                <w:b/>
              </w:rPr>
            </w:pPr>
          </w:p>
        </w:tc>
        <w:tc>
          <w:tcPr>
            <w:tcW w:w="4320" w:type="dxa"/>
            <w:tcBorders>
              <w:top w:val="single" w:sz="4" w:space="0" w:color="auto"/>
              <w:left w:val="single" w:sz="8" w:space="0" w:color="auto"/>
              <w:bottom w:val="single" w:sz="8" w:space="0" w:color="auto"/>
              <w:right w:val="single" w:sz="8" w:space="0" w:color="auto"/>
            </w:tcBorders>
            <w:tcMar>
              <w:left w:w="108" w:type="dxa"/>
              <w:right w:w="108" w:type="dxa"/>
            </w:tcMar>
          </w:tcPr>
          <w:p w14:paraId="564829C8" w14:textId="77777777" w:rsidR="005A3A5F" w:rsidRPr="00501DF4" w:rsidRDefault="005A3A5F" w:rsidP="00363AA0">
            <w:pPr>
              <w:jc w:val="center"/>
              <w:rPr>
                <w:rFonts w:cstheme="minorHAnsi"/>
                <w:b/>
              </w:rPr>
            </w:pPr>
          </w:p>
        </w:tc>
      </w:tr>
      <w:tr w:rsidR="005A3A5F" w:rsidRPr="00501DF4" w14:paraId="73306801" w14:textId="77777777" w:rsidTr="00363AA0">
        <w:trPr>
          <w:trHeight w:val="300"/>
        </w:trPr>
        <w:tc>
          <w:tcPr>
            <w:tcW w:w="1970" w:type="dxa"/>
            <w:tcBorders>
              <w:top w:val="single" w:sz="4" w:space="0" w:color="auto"/>
              <w:left w:val="single" w:sz="8" w:space="0" w:color="auto"/>
              <w:bottom w:val="single" w:sz="8" w:space="0" w:color="auto"/>
              <w:right w:val="single" w:sz="8" w:space="0" w:color="auto"/>
            </w:tcBorders>
            <w:tcMar>
              <w:left w:w="108" w:type="dxa"/>
              <w:right w:w="108" w:type="dxa"/>
            </w:tcMar>
          </w:tcPr>
          <w:p w14:paraId="722BC4C5" w14:textId="77777777" w:rsidR="005A3A5F" w:rsidRPr="00501DF4" w:rsidRDefault="005A3A5F" w:rsidP="00363AA0">
            <w:pPr>
              <w:jc w:val="center"/>
              <w:rPr>
                <w:rFonts w:cstheme="minorHAnsi"/>
                <w:b/>
                <w:bCs/>
              </w:rPr>
            </w:pPr>
          </w:p>
        </w:tc>
        <w:tc>
          <w:tcPr>
            <w:tcW w:w="3160" w:type="dxa"/>
            <w:tcBorders>
              <w:top w:val="single" w:sz="4" w:space="0" w:color="auto"/>
              <w:left w:val="single" w:sz="8" w:space="0" w:color="auto"/>
              <w:bottom w:val="single" w:sz="8" w:space="0" w:color="auto"/>
              <w:right w:val="single" w:sz="8" w:space="0" w:color="auto"/>
            </w:tcBorders>
            <w:tcMar>
              <w:left w:w="108" w:type="dxa"/>
              <w:right w:w="108" w:type="dxa"/>
            </w:tcMar>
          </w:tcPr>
          <w:p w14:paraId="1428AD09" w14:textId="77777777" w:rsidR="005A3A5F" w:rsidRPr="00501DF4" w:rsidRDefault="005A3A5F" w:rsidP="00363AA0">
            <w:pPr>
              <w:jc w:val="center"/>
              <w:rPr>
                <w:rFonts w:cstheme="minorHAnsi"/>
                <w:b/>
              </w:rPr>
            </w:pPr>
          </w:p>
        </w:tc>
        <w:tc>
          <w:tcPr>
            <w:tcW w:w="4320" w:type="dxa"/>
            <w:tcBorders>
              <w:top w:val="single" w:sz="4" w:space="0" w:color="auto"/>
              <w:left w:val="single" w:sz="8" w:space="0" w:color="auto"/>
              <w:bottom w:val="single" w:sz="8" w:space="0" w:color="auto"/>
              <w:right w:val="single" w:sz="8" w:space="0" w:color="auto"/>
            </w:tcBorders>
            <w:tcMar>
              <w:left w:w="108" w:type="dxa"/>
              <w:right w:w="108" w:type="dxa"/>
            </w:tcMar>
          </w:tcPr>
          <w:p w14:paraId="7782E24C" w14:textId="77777777" w:rsidR="005A3A5F" w:rsidRPr="00501DF4" w:rsidRDefault="005A3A5F" w:rsidP="00363AA0">
            <w:pPr>
              <w:jc w:val="center"/>
              <w:rPr>
                <w:rFonts w:cstheme="minorHAnsi"/>
                <w:b/>
              </w:rPr>
            </w:pPr>
          </w:p>
        </w:tc>
      </w:tr>
      <w:tr w:rsidR="005A3A5F" w:rsidRPr="00501DF4" w14:paraId="34FB4F06" w14:textId="77777777" w:rsidTr="00363AA0">
        <w:trPr>
          <w:trHeight w:val="300"/>
        </w:trPr>
        <w:tc>
          <w:tcPr>
            <w:tcW w:w="1970" w:type="dxa"/>
            <w:tcBorders>
              <w:top w:val="single" w:sz="4" w:space="0" w:color="auto"/>
              <w:left w:val="single" w:sz="8" w:space="0" w:color="auto"/>
              <w:bottom w:val="single" w:sz="8" w:space="0" w:color="auto"/>
              <w:right w:val="single" w:sz="8" w:space="0" w:color="auto"/>
            </w:tcBorders>
            <w:tcMar>
              <w:left w:w="108" w:type="dxa"/>
              <w:right w:w="108" w:type="dxa"/>
            </w:tcMar>
          </w:tcPr>
          <w:p w14:paraId="2312EBDF" w14:textId="77777777" w:rsidR="005A3A5F" w:rsidRPr="00501DF4" w:rsidRDefault="005A3A5F" w:rsidP="00363AA0">
            <w:pPr>
              <w:jc w:val="center"/>
              <w:rPr>
                <w:rFonts w:cstheme="minorHAnsi"/>
                <w:b/>
                <w:bCs/>
              </w:rPr>
            </w:pPr>
          </w:p>
        </w:tc>
        <w:tc>
          <w:tcPr>
            <w:tcW w:w="3160" w:type="dxa"/>
            <w:tcBorders>
              <w:top w:val="single" w:sz="4" w:space="0" w:color="auto"/>
              <w:left w:val="single" w:sz="8" w:space="0" w:color="auto"/>
              <w:bottom w:val="single" w:sz="8" w:space="0" w:color="auto"/>
              <w:right w:val="single" w:sz="8" w:space="0" w:color="auto"/>
            </w:tcBorders>
            <w:tcMar>
              <w:left w:w="108" w:type="dxa"/>
              <w:right w:w="108" w:type="dxa"/>
            </w:tcMar>
          </w:tcPr>
          <w:p w14:paraId="27EF8714" w14:textId="77777777" w:rsidR="005A3A5F" w:rsidRPr="00501DF4" w:rsidRDefault="005A3A5F" w:rsidP="00363AA0">
            <w:pPr>
              <w:jc w:val="center"/>
              <w:rPr>
                <w:rFonts w:cstheme="minorHAnsi"/>
                <w:b/>
              </w:rPr>
            </w:pPr>
          </w:p>
        </w:tc>
        <w:tc>
          <w:tcPr>
            <w:tcW w:w="4320" w:type="dxa"/>
            <w:tcBorders>
              <w:top w:val="single" w:sz="4" w:space="0" w:color="auto"/>
              <w:left w:val="single" w:sz="8" w:space="0" w:color="auto"/>
              <w:bottom w:val="single" w:sz="8" w:space="0" w:color="auto"/>
              <w:right w:val="single" w:sz="8" w:space="0" w:color="auto"/>
            </w:tcBorders>
            <w:tcMar>
              <w:left w:w="108" w:type="dxa"/>
              <w:right w:w="108" w:type="dxa"/>
            </w:tcMar>
          </w:tcPr>
          <w:p w14:paraId="2B1DE588" w14:textId="77777777" w:rsidR="005A3A5F" w:rsidRPr="00501DF4" w:rsidRDefault="005A3A5F" w:rsidP="00363AA0">
            <w:pPr>
              <w:jc w:val="center"/>
              <w:rPr>
                <w:rFonts w:cstheme="minorHAnsi"/>
                <w:b/>
              </w:rPr>
            </w:pPr>
          </w:p>
        </w:tc>
      </w:tr>
      <w:tr w:rsidR="005A3A5F" w:rsidRPr="00501DF4" w14:paraId="007CED3A" w14:textId="77777777" w:rsidTr="00363AA0">
        <w:trPr>
          <w:trHeight w:val="300"/>
        </w:trPr>
        <w:tc>
          <w:tcPr>
            <w:tcW w:w="1970" w:type="dxa"/>
            <w:tcBorders>
              <w:top w:val="single" w:sz="4" w:space="0" w:color="auto"/>
              <w:left w:val="single" w:sz="8" w:space="0" w:color="auto"/>
              <w:bottom w:val="single" w:sz="8" w:space="0" w:color="auto"/>
              <w:right w:val="single" w:sz="8" w:space="0" w:color="auto"/>
            </w:tcBorders>
            <w:tcMar>
              <w:left w:w="108" w:type="dxa"/>
              <w:right w:w="108" w:type="dxa"/>
            </w:tcMar>
          </w:tcPr>
          <w:p w14:paraId="281370FF" w14:textId="77777777" w:rsidR="005A3A5F" w:rsidRPr="00501DF4" w:rsidRDefault="005A3A5F" w:rsidP="00363AA0">
            <w:pPr>
              <w:jc w:val="center"/>
              <w:rPr>
                <w:rFonts w:cstheme="minorHAnsi"/>
                <w:b/>
                <w:bCs/>
              </w:rPr>
            </w:pPr>
          </w:p>
        </w:tc>
        <w:tc>
          <w:tcPr>
            <w:tcW w:w="3160" w:type="dxa"/>
            <w:tcBorders>
              <w:top w:val="single" w:sz="4" w:space="0" w:color="auto"/>
              <w:left w:val="single" w:sz="8" w:space="0" w:color="auto"/>
              <w:bottom w:val="single" w:sz="8" w:space="0" w:color="auto"/>
              <w:right w:val="single" w:sz="8" w:space="0" w:color="auto"/>
            </w:tcBorders>
            <w:tcMar>
              <w:left w:w="108" w:type="dxa"/>
              <w:right w:w="108" w:type="dxa"/>
            </w:tcMar>
          </w:tcPr>
          <w:p w14:paraId="0CE2BBFC" w14:textId="77777777" w:rsidR="005A3A5F" w:rsidRPr="00501DF4" w:rsidRDefault="005A3A5F" w:rsidP="00363AA0">
            <w:pPr>
              <w:jc w:val="center"/>
              <w:rPr>
                <w:rFonts w:cstheme="minorHAnsi"/>
                <w:b/>
              </w:rPr>
            </w:pPr>
          </w:p>
        </w:tc>
        <w:tc>
          <w:tcPr>
            <w:tcW w:w="4320" w:type="dxa"/>
            <w:tcBorders>
              <w:top w:val="single" w:sz="4" w:space="0" w:color="auto"/>
              <w:left w:val="single" w:sz="8" w:space="0" w:color="auto"/>
              <w:bottom w:val="single" w:sz="8" w:space="0" w:color="auto"/>
              <w:right w:val="single" w:sz="8" w:space="0" w:color="auto"/>
            </w:tcBorders>
            <w:tcMar>
              <w:left w:w="108" w:type="dxa"/>
              <w:right w:w="108" w:type="dxa"/>
            </w:tcMar>
          </w:tcPr>
          <w:p w14:paraId="715261C0" w14:textId="77777777" w:rsidR="005A3A5F" w:rsidRPr="00501DF4" w:rsidRDefault="005A3A5F" w:rsidP="00363AA0">
            <w:pPr>
              <w:jc w:val="center"/>
              <w:rPr>
                <w:rFonts w:cstheme="minorHAnsi"/>
                <w:b/>
              </w:rPr>
            </w:pPr>
          </w:p>
        </w:tc>
      </w:tr>
      <w:tr w:rsidR="005A3A5F" w:rsidRPr="00501DF4" w14:paraId="56A0E9D3" w14:textId="77777777" w:rsidTr="532409AE">
        <w:trPr>
          <w:trHeight w:val="300"/>
        </w:trPr>
        <w:tc>
          <w:tcPr>
            <w:tcW w:w="1970" w:type="dxa"/>
            <w:tcBorders>
              <w:top w:val="single" w:sz="4" w:space="0" w:color="auto"/>
              <w:left w:val="single" w:sz="8" w:space="0" w:color="auto"/>
              <w:bottom w:val="single" w:sz="8" w:space="0" w:color="auto"/>
              <w:right w:val="single" w:sz="8" w:space="0" w:color="auto"/>
            </w:tcBorders>
            <w:tcMar>
              <w:left w:w="108" w:type="dxa"/>
              <w:right w:w="108" w:type="dxa"/>
            </w:tcMar>
          </w:tcPr>
          <w:p w14:paraId="3877ED59" w14:textId="77777777" w:rsidR="005A3A5F" w:rsidRPr="00501DF4" w:rsidRDefault="005A3A5F" w:rsidP="00646CC2">
            <w:pPr>
              <w:jc w:val="center"/>
              <w:rPr>
                <w:rFonts w:cstheme="minorHAnsi"/>
                <w:b/>
                <w:bCs/>
              </w:rPr>
            </w:pPr>
          </w:p>
        </w:tc>
        <w:tc>
          <w:tcPr>
            <w:tcW w:w="3160" w:type="dxa"/>
            <w:tcBorders>
              <w:top w:val="single" w:sz="4" w:space="0" w:color="auto"/>
              <w:left w:val="single" w:sz="8" w:space="0" w:color="auto"/>
              <w:bottom w:val="single" w:sz="8" w:space="0" w:color="auto"/>
              <w:right w:val="single" w:sz="8" w:space="0" w:color="auto"/>
            </w:tcBorders>
            <w:tcMar>
              <w:left w:w="108" w:type="dxa"/>
              <w:right w:w="108" w:type="dxa"/>
            </w:tcMar>
          </w:tcPr>
          <w:p w14:paraId="6BD942BA" w14:textId="77777777" w:rsidR="005A3A5F" w:rsidRPr="00501DF4" w:rsidRDefault="005A3A5F" w:rsidP="00646CC2">
            <w:pPr>
              <w:jc w:val="center"/>
              <w:rPr>
                <w:rFonts w:cstheme="minorHAnsi"/>
                <w:b/>
              </w:rPr>
            </w:pPr>
          </w:p>
        </w:tc>
        <w:tc>
          <w:tcPr>
            <w:tcW w:w="4320" w:type="dxa"/>
            <w:tcBorders>
              <w:top w:val="single" w:sz="4" w:space="0" w:color="auto"/>
              <w:left w:val="single" w:sz="8" w:space="0" w:color="auto"/>
              <w:bottom w:val="single" w:sz="8" w:space="0" w:color="auto"/>
              <w:right w:val="single" w:sz="8" w:space="0" w:color="auto"/>
            </w:tcBorders>
            <w:tcMar>
              <w:left w:w="108" w:type="dxa"/>
              <w:right w:w="108" w:type="dxa"/>
            </w:tcMar>
          </w:tcPr>
          <w:p w14:paraId="08E1B9C8" w14:textId="77777777" w:rsidR="005A3A5F" w:rsidRPr="00501DF4" w:rsidRDefault="005A3A5F" w:rsidP="00646CC2">
            <w:pPr>
              <w:jc w:val="center"/>
              <w:rPr>
                <w:rFonts w:cstheme="minorHAnsi"/>
                <w:b/>
              </w:rPr>
            </w:pPr>
          </w:p>
        </w:tc>
      </w:tr>
    </w:tbl>
    <w:p w14:paraId="762803B9" w14:textId="77777777" w:rsidR="00147831" w:rsidRPr="00501DF4" w:rsidRDefault="00147831" w:rsidP="00646CC2">
      <w:pPr>
        <w:spacing w:after="0"/>
        <w:rPr>
          <w:rFonts w:cstheme="minorHAnsi"/>
          <w:lang w:val="en-US"/>
        </w:rPr>
      </w:pPr>
    </w:p>
    <w:p w14:paraId="08CDEED8" w14:textId="4BC022BB" w:rsidR="00092F09" w:rsidRPr="008729DA" w:rsidRDefault="00092F09" w:rsidP="00092F09">
      <w:pPr>
        <w:spacing w:after="0"/>
        <w:jc w:val="center"/>
        <w:rPr>
          <w:rFonts w:cstheme="minorHAnsi"/>
          <w:b/>
          <w:bCs/>
        </w:rPr>
      </w:pPr>
      <w:r w:rsidRPr="008729DA">
        <w:rPr>
          <w:rFonts w:cstheme="minorHAnsi"/>
          <w:b/>
          <w:bCs/>
        </w:rPr>
        <w:br w:type="page"/>
      </w:r>
      <w:r w:rsidRPr="008729DA">
        <w:rPr>
          <w:rFonts w:cstheme="minorHAnsi"/>
          <w:b/>
          <w:bCs/>
        </w:rPr>
        <w:lastRenderedPageBreak/>
        <w:t>ANNEXE B – PRODUITS LIVRABLES ET ÉCHÉANCIERS</w:t>
      </w:r>
    </w:p>
    <w:p w14:paraId="79F0A279" w14:textId="77777777" w:rsidR="00092F09" w:rsidRPr="00501DF4" w:rsidRDefault="00092F09" w:rsidP="00092F09">
      <w:pPr>
        <w:spacing w:after="0"/>
        <w:jc w:val="center"/>
        <w:rPr>
          <w:rFonts w:cstheme="minorHAnsi"/>
          <w:lang w:val="fr-FR"/>
        </w:rPr>
      </w:pPr>
    </w:p>
    <w:p w14:paraId="7AFC2CE3" w14:textId="77777777" w:rsidR="001240C2" w:rsidRDefault="00BD5819" w:rsidP="001240C2">
      <w:pPr>
        <w:pStyle w:val="ListParagraph"/>
        <w:numPr>
          <w:ilvl w:val="0"/>
          <w:numId w:val="11"/>
        </w:numPr>
        <w:spacing w:after="0"/>
        <w:rPr>
          <w:rFonts w:cstheme="minorHAnsi"/>
        </w:rPr>
      </w:pPr>
      <w:r w:rsidRPr="00501DF4">
        <w:rPr>
          <w:rFonts w:cstheme="minorHAnsi"/>
        </w:rPr>
        <w:t>Fournir des produits livrables en temps opportun pour appuyer l’élaboration et la mise en œuvre du</w:t>
      </w:r>
      <w:r w:rsidR="001240C2">
        <w:rPr>
          <w:rFonts w:cstheme="minorHAnsi"/>
        </w:rPr>
        <w:t xml:space="preserve"> </w:t>
      </w:r>
      <w:r w:rsidR="001240C2" w:rsidRPr="001240C2">
        <w:rPr>
          <w:rFonts w:cstheme="minorHAnsi"/>
          <w:highlight w:val="yellow"/>
        </w:rPr>
        <w:t>NOM DU PROGRAMME</w:t>
      </w:r>
      <w:r w:rsidR="001240C2" w:rsidRPr="001240C2">
        <w:rPr>
          <w:rFonts w:cstheme="minorHAnsi"/>
        </w:rPr>
        <w:t>.</w:t>
      </w:r>
    </w:p>
    <w:p w14:paraId="155CD711" w14:textId="5012C429" w:rsidR="00777AC2" w:rsidRPr="001240C2" w:rsidRDefault="00BD5819" w:rsidP="001240C2">
      <w:pPr>
        <w:pStyle w:val="ListParagraph"/>
        <w:numPr>
          <w:ilvl w:val="0"/>
          <w:numId w:val="11"/>
        </w:numPr>
        <w:spacing w:after="0"/>
        <w:rPr>
          <w:rFonts w:cstheme="minorHAnsi"/>
        </w:rPr>
      </w:pPr>
      <w:r w:rsidRPr="001240C2">
        <w:rPr>
          <w:rFonts w:cstheme="minorHAnsi"/>
        </w:rPr>
        <w:t xml:space="preserve">Les livrables spécifiques doivent être livrés au </w:t>
      </w:r>
      <w:r w:rsidR="001240C2" w:rsidRPr="001240C2">
        <w:rPr>
          <w:rFonts w:cstheme="minorHAnsi"/>
          <w:b/>
          <w:bCs/>
          <w:highlight w:val="yellow"/>
        </w:rPr>
        <w:t>ORGANIZATION E N°1</w:t>
      </w:r>
      <w:r w:rsidR="001240C2" w:rsidRPr="001240C2">
        <w:rPr>
          <w:rFonts w:cstheme="minorHAnsi"/>
          <w:b/>
          <w:bCs/>
        </w:rPr>
        <w:t xml:space="preserve"> </w:t>
      </w:r>
      <w:r w:rsidRPr="001240C2">
        <w:rPr>
          <w:rFonts w:cstheme="minorHAnsi"/>
        </w:rPr>
        <w:t xml:space="preserve">comme indiqué dans le </w:t>
      </w:r>
      <w:r w:rsidRPr="001240C2">
        <w:rPr>
          <w:rFonts w:cstheme="minorHAnsi"/>
          <w:u w:val="single"/>
        </w:rPr>
        <w:t>tableau 2</w:t>
      </w:r>
      <w:r w:rsidRPr="001240C2">
        <w:rPr>
          <w:rFonts w:cstheme="minorHAnsi"/>
        </w:rPr>
        <w:t>.</w:t>
      </w:r>
    </w:p>
    <w:p w14:paraId="60820B30" w14:textId="51BB313D" w:rsidR="00BD5819" w:rsidRPr="00501DF4" w:rsidRDefault="00BD5819" w:rsidP="00646CC2">
      <w:pPr>
        <w:pStyle w:val="ListParagraph"/>
        <w:spacing w:after="0"/>
        <w:ind w:left="360"/>
        <w:rPr>
          <w:rFonts w:cstheme="minorHAnsi"/>
        </w:rPr>
      </w:pPr>
    </w:p>
    <w:tbl>
      <w:tblPr>
        <w:tblStyle w:val="TableGrid"/>
        <w:tblW w:w="5000" w:type="pct"/>
        <w:tblLook w:val="04A0" w:firstRow="1" w:lastRow="0" w:firstColumn="1" w:lastColumn="0" w:noHBand="0" w:noVBand="1"/>
      </w:tblPr>
      <w:tblGrid>
        <w:gridCol w:w="1530"/>
        <w:gridCol w:w="2070"/>
        <w:gridCol w:w="3330"/>
        <w:gridCol w:w="2430"/>
      </w:tblGrid>
      <w:tr w:rsidR="00D67C52" w:rsidRPr="00501DF4" w14:paraId="62A824C2" w14:textId="77777777" w:rsidTr="252D4F7B">
        <w:trPr>
          <w:trHeight w:val="300"/>
        </w:trPr>
        <w:tc>
          <w:tcPr>
            <w:tcW w:w="5000" w:type="pct"/>
            <w:gridSpan w:val="4"/>
            <w:tcBorders>
              <w:top w:val="nil"/>
              <w:left w:val="nil"/>
              <w:bottom w:val="single" w:sz="4" w:space="0" w:color="auto"/>
              <w:right w:val="nil"/>
            </w:tcBorders>
          </w:tcPr>
          <w:p w14:paraId="3F4C06A8" w14:textId="0A670AA1" w:rsidR="00D67C52" w:rsidRPr="00501DF4" w:rsidRDefault="00D67C52">
            <w:pPr>
              <w:rPr>
                <w:rFonts w:eastAsia="Arial" w:cstheme="minorHAnsi"/>
                <w:i/>
                <w:iCs/>
              </w:rPr>
            </w:pPr>
            <w:r w:rsidRPr="00501DF4">
              <w:rPr>
                <w:rFonts w:cstheme="minorHAnsi"/>
                <w:i/>
              </w:rPr>
              <w:t>Tableau 2</w:t>
            </w:r>
            <w:r w:rsidR="00777AC2" w:rsidRPr="00501DF4">
              <w:rPr>
                <w:rFonts w:cstheme="minorHAnsi"/>
                <w:i/>
              </w:rPr>
              <w:t> :</w:t>
            </w:r>
            <w:r w:rsidRPr="00501DF4">
              <w:rPr>
                <w:rFonts w:cstheme="minorHAnsi"/>
                <w:i/>
              </w:rPr>
              <w:t xml:space="preserve"> Livrables et échéanciers de l’organisme</w:t>
            </w:r>
          </w:p>
        </w:tc>
      </w:tr>
      <w:tr w:rsidR="00523333" w:rsidRPr="00501DF4" w14:paraId="7A987A91" w14:textId="77777777" w:rsidTr="252D4F7B">
        <w:trPr>
          <w:trHeight w:val="300"/>
        </w:trPr>
        <w:tc>
          <w:tcPr>
            <w:tcW w:w="817" w:type="pct"/>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67971C7D" w14:textId="77777777" w:rsidR="00523333" w:rsidRPr="00501DF4" w:rsidRDefault="00523333" w:rsidP="00646CC2">
            <w:pPr>
              <w:rPr>
                <w:rFonts w:cstheme="minorHAnsi"/>
              </w:rPr>
            </w:pPr>
            <w:r w:rsidRPr="00501DF4">
              <w:rPr>
                <w:rFonts w:cstheme="minorHAnsi"/>
                <w:b/>
              </w:rPr>
              <w:t>Organisme</w:t>
            </w:r>
          </w:p>
        </w:tc>
        <w:tc>
          <w:tcPr>
            <w:tcW w:w="1106" w:type="pct"/>
            <w:tcBorders>
              <w:top w:val="single" w:sz="4" w:space="0" w:color="auto"/>
              <w:left w:val="single" w:sz="8" w:space="0" w:color="auto"/>
              <w:bottom w:val="single" w:sz="8" w:space="0" w:color="auto"/>
              <w:right w:val="single" w:sz="8" w:space="0" w:color="auto"/>
            </w:tcBorders>
            <w:tcMar>
              <w:left w:w="108" w:type="dxa"/>
              <w:right w:w="108" w:type="dxa"/>
            </w:tcMar>
          </w:tcPr>
          <w:p w14:paraId="2B2CC479" w14:textId="51F39C1F" w:rsidR="00523333" w:rsidRPr="00501DF4" w:rsidRDefault="0030371A">
            <w:pPr>
              <w:jc w:val="center"/>
              <w:rPr>
                <w:rFonts w:cstheme="minorHAnsi"/>
              </w:rPr>
            </w:pPr>
            <w:r w:rsidRPr="00501DF4">
              <w:rPr>
                <w:rFonts w:cstheme="minorHAnsi"/>
                <w:b/>
              </w:rPr>
              <w:t>Objectif du projet</w:t>
            </w:r>
          </w:p>
        </w:tc>
        <w:tc>
          <w:tcPr>
            <w:tcW w:w="1779" w:type="pct"/>
            <w:tcBorders>
              <w:top w:val="single" w:sz="4" w:space="0" w:color="auto"/>
              <w:left w:val="single" w:sz="8" w:space="0" w:color="auto"/>
              <w:bottom w:val="single" w:sz="8" w:space="0" w:color="auto"/>
              <w:right w:val="single" w:sz="8" w:space="0" w:color="auto"/>
            </w:tcBorders>
          </w:tcPr>
          <w:p w14:paraId="60AAF5D1" w14:textId="5F6823E0" w:rsidR="00523333" w:rsidRPr="00501DF4" w:rsidRDefault="00523333">
            <w:pPr>
              <w:jc w:val="center"/>
              <w:rPr>
                <w:rFonts w:eastAsia="Arial" w:cstheme="minorHAnsi"/>
                <w:b/>
                <w:bCs/>
              </w:rPr>
            </w:pPr>
            <w:r w:rsidRPr="00501DF4">
              <w:rPr>
                <w:rFonts w:cstheme="minorHAnsi"/>
                <w:b/>
              </w:rPr>
              <w:t>Livrable/indicateur</w:t>
            </w:r>
          </w:p>
        </w:tc>
        <w:tc>
          <w:tcPr>
            <w:tcW w:w="1298" w:type="pct"/>
            <w:tcBorders>
              <w:top w:val="single" w:sz="4" w:space="0" w:color="auto"/>
              <w:left w:val="single" w:sz="8" w:space="0" w:color="auto"/>
              <w:bottom w:val="single" w:sz="8" w:space="0" w:color="auto"/>
              <w:right w:val="single" w:sz="8" w:space="0" w:color="auto"/>
            </w:tcBorders>
            <w:tcMar>
              <w:left w:w="108" w:type="dxa"/>
              <w:right w:w="108" w:type="dxa"/>
            </w:tcMar>
          </w:tcPr>
          <w:p w14:paraId="6F7A205C" w14:textId="5F7F2425" w:rsidR="00523333" w:rsidRPr="00501DF4" w:rsidRDefault="0030371A">
            <w:pPr>
              <w:jc w:val="center"/>
              <w:rPr>
                <w:rFonts w:cstheme="minorHAnsi"/>
              </w:rPr>
            </w:pPr>
            <w:r w:rsidRPr="00501DF4">
              <w:rPr>
                <w:rFonts w:cstheme="minorHAnsi"/>
                <w:b/>
              </w:rPr>
              <w:t>Date limite</w:t>
            </w:r>
            <w:r w:rsidRPr="00501DF4">
              <w:rPr>
                <w:rFonts w:cstheme="minorHAnsi"/>
              </w:rPr>
              <w:t xml:space="preserve"> </w:t>
            </w:r>
            <w:r w:rsidRPr="00501DF4">
              <w:rPr>
                <w:rFonts w:cstheme="minorHAnsi"/>
                <w:b/>
                <w:bCs/>
              </w:rPr>
              <w:t>de déclaration</w:t>
            </w:r>
          </w:p>
        </w:tc>
      </w:tr>
      <w:tr w:rsidR="00D67C52" w:rsidRPr="00501DF4" w14:paraId="3A47ABF9" w14:textId="77777777" w:rsidTr="252D4F7B">
        <w:trPr>
          <w:trHeight w:val="300"/>
        </w:trPr>
        <w:tc>
          <w:tcPr>
            <w:tcW w:w="817" w:type="pct"/>
            <w:vMerge w:val="restart"/>
            <w:tcBorders>
              <w:top w:val="single" w:sz="8" w:space="0" w:color="auto"/>
              <w:left w:val="single" w:sz="8" w:space="0" w:color="auto"/>
              <w:right w:val="single" w:sz="8" w:space="0" w:color="auto"/>
            </w:tcBorders>
            <w:shd w:val="clear" w:color="auto" w:fill="DEEAF6" w:themeFill="accent1" w:themeFillTint="33"/>
            <w:tcMar>
              <w:left w:w="108" w:type="dxa"/>
              <w:right w:w="108" w:type="dxa"/>
            </w:tcMar>
            <w:vAlign w:val="center"/>
          </w:tcPr>
          <w:p w14:paraId="741DAB03" w14:textId="7FF936AA" w:rsidR="005A3A5F" w:rsidRPr="005A3A5F" w:rsidRDefault="005A3A5F" w:rsidP="005A3A5F">
            <w:pPr>
              <w:jc w:val="center"/>
              <w:rPr>
                <w:rFonts w:cstheme="minorHAnsi"/>
                <w:b/>
                <w:bCs/>
              </w:rPr>
            </w:pPr>
          </w:p>
        </w:tc>
        <w:tc>
          <w:tcPr>
            <w:tcW w:w="1106" w:type="pct"/>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557B8A76" w14:textId="6F8E4B68" w:rsidR="00D67C52" w:rsidRPr="00501DF4" w:rsidRDefault="00D67C52" w:rsidP="0030371A">
            <w:pPr>
              <w:rPr>
                <w:rFonts w:cstheme="minorHAnsi"/>
              </w:rPr>
            </w:pPr>
          </w:p>
        </w:tc>
        <w:tc>
          <w:tcPr>
            <w:tcW w:w="1779"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F668BEE" w14:textId="16B31737" w:rsidR="00D67C52" w:rsidRPr="005A3A5F" w:rsidRDefault="00D67C52" w:rsidP="005A3A5F">
            <w:pPr>
              <w:rPr>
                <w:rFonts w:cstheme="minorHAnsi"/>
              </w:rPr>
            </w:pPr>
          </w:p>
        </w:tc>
        <w:tc>
          <w:tcPr>
            <w:tcW w:w="1298" w:type="pct"/>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F7BB2CB" w14:textId="096546EB" w:rsidR="00D67C52" w:rsidRPr="00501DF4" w:rsidRDefault="00D67C52" w:rsidP="00646CC2">
            <w:pPr>
              <w:rPr>
                <w:rFonts w:cstheme="minorHAnsi"/>
              </w:rPr>
            </w:pPr>
          </w:p>
        </w:tc>
      </w:tr>
      <w:tr w:rsidR="00D67C52" w:rsidRPr="00501DF4" w14:paraId="6B54E43C" w14:textId="77777777" w:rsidTr="252D4F7B">
        <w:trPr>
          <w:trHeight w:val="300"/>
        </w:trPr>
        <w:tc>
          <w:tcPr>
            <w:tcW w:w="817" w:type="pct"/>
            <w:vMerge/>
            <w:tcMar>
              <w:left w:w="108" w:type="dxa"/>
              <w:right w:w="108" w:type="dxa"/>
            </w:tcMar>
            <w:vAlign w:val="center"/>
          </w:tcPr>
          <w:p w14:paraId="272DBA33" w14:textId="77777777" w:rsidR="00D67C52" w:rsidRPr="00501DF4" w:rsidRDefault="00D67C52" w:rsidP="00D67C52">
            <w:pPr>
              <w:rPr>
                <w:rFonts w:eastAsia="Arial" w:cstheme="minorHAnsi"/>
              </w:rPr>
            </w:pPr>
          </w:p>
        </w:tc>
        <w:tc>
          <w:tcPr>
            <w:tcW w:w="1106" w:type="pct"/>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04CF552" w14:textId="47722B45" w:rsidR="00D67C52" w:rsidRPr="00501DF4" w:rsidRDefault="00D67C52" w:rsidP="00646CC2">
            <w:pPr>
              <w:rPr>
                <w:rFonts w:cstheme="minorHAnsi"/>
              </w:rPr>
            </w:pPr>
          </w:p>
        </w:tc>
        <w:tc>
          <w:tcPr>
            <w:tcW w:w="1779"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36C0682" w14:textId="40EFB7FD" w:rsidR="00D67C52" w:rsidRPr="00501DF4" w:rsidRDefault="00D67C52" w:rsidP="005A3A5F"/>
        </w:tc>
        <w:tc>
          <w:tcPr>
            <w:tcW w:w="1298" w:type="pct"/>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2427A27" w14:textId="77777777" w:rsidR="00D67C52" w:rsidRPr="008729DA" w:rsidRDefault="00D67C52" w:rsidP="00646CC2">
            <w:pPr>
              <w:rPr>
                <w:rFonts w:eastAsia="Arial" w:cstheme="minorHAnsi"/>
              </w:rPr>
            </w:pPr>
          </w:p>
        </w:tc>
      </w:tr>
    </w:tbl>
    <w:p w14:paraId="51798E11" w14:textId="1E13BFDA" w:rsidR="0009401F" w:rsidRPr="00501DF4" w:rsidRDefault="0009401F" w:rsidP="00646CC2">
      <w:pPr>
        <w:spacing w:after="0"/>
        <w:jc w:val="center"/>
        <w:rPr>
          <w:rFonts w:cstheme="minorHAnsi"/>
        </w:rPr>
      </w:pPr>
    </w:p>
    <w:p w14:paraId="76B3BEAC" w14:textId="77777777" w:rsidR="0009401F" w:rsidRPr="00501DF4" w:rsidRDefault="0009401F">
      <w:pPr>
        <w:rPr>
          <w:rFonts w:cstheme="minorHAnsi"/>
        </w:rPr>
      </w:pPr>
      <w:r w:rsidRPr="00501DF4">
        <w:rPr>
          <w:rFonts w:cstheme="minorHAnsi"/>
        </w:rPr>
        <w:br w:type="page"/>
      </w:r>
    </w:p>
    <w:p w14:paraId="73810686" w14:textId="54C1D804" w:rsidR="0BF352B4" w:rsidRPr="00501DF4" w:rsidRDefault="004761F5" w:rsidP="00646CC2">
      <w:pPr>
        <w:spacing w:after="0"/>
        <w:jc w:val="center"/>
        <w:rPr>
          <w:rStyle w:val="normaltextrun"/>
          <w:rFonts w:cstheme="minorHAnsi"/>
          <w:b/>
          <w:bCs/>
          <w:caps/>
          <w:color w:val="000000"/>
          <w:bdr w:val="none" w:sz="0" w:space="0" w:color="auto" w:frame="1"/>
        </w:rPr>
      </w:pPr>
      <w:r w:rsidRPr="00501DF4">
        <w:rPr>
          <w:rFonts w:cstheme="minorHAnsi"/>
          <w:b/>
          <w:bCs/>
        </w:rPr>
        <w:lastRenderedPageBreak/>
        <w:t xml:space="preserve">ANNEXE C – </w:t>
      </w:r>
      <w:r w:rsidR="00C516D4" w:rsidRPr="00501DF4">
        <w:rPr>
          <w:rStyle w:val="normaltextrun"/>
          <w:rFonts w:cstheme="minorHAnsi"/>
          <w:b/>
          <w:bCs/>
          <w:caps/>
          <w:color w:val="000000"/>
          <w:bdr w:val="none" w:sz="0" w:space="0" w:color="auto" w:frame="1"/>
        </w:rPr>
        <w:t>ENTENTE DE PARTAGE DES DONNÉES</w:t>
      </w:r>
    </w:p>
    <w:p w14:paraId="67B5E333" w14:textId="77777777" w:rsidR="00D7269B" w:rsidRPr="00501DF4" w:rsidRDefault="00D7269B" w:rsidP="00D7269B">
      <w:pPr>
        <w:pStyle w:val="Schedule"/>
        <w:spacing w:after="0"/>
        <w:jc w:val="left"/>
        <w:rPr>
          <w:rFonts w:asciiTheme="minorHAnsi" w:hAnsiTheme="minorHAnsi" w:cstheme="minorHAnsi"/>
        </w:rPr>
      </w:pPr>
    </w:p>
    <w:p w14:paraId="47D9F930" w14:textId="77777777" w:rsidR="00D7269B" w:rsidRPr="00501DF4" w:rsidRDefault="00D7269B" w:rsidP="00D7269B">
      <w:pPr>
        <w:pStyle w:val="Heading1"/>
        <w:keepLines w:val="0"/>
        <w:numPr>
          <w:ilvl w:val="0"/>
          <w:numId w:val="16"/>
        </w:numPr>
        <w:spacing w:before="0" w:line="240" w:lineRule="auto"/>
        <w:rPr>
          <w:rFonts w:asciiTheme="minorHAnsi" w:hAnsiTheme="minorHAnsi" w:cstheme="minorHAnsi"/>
          <w:color w:val="auto"/>
          <w:sz w:val="22"/>
          <w:szCs w:val="22"/>
        </w:rPr>
      </w:pPr>
      <w:r w:rsidRPr="00501DF4">
        <w:rPr>
          <w:rFonts w:asciiTheme="minorHAnsi" w:hAnsiTheme="minorHAnsi" w:cstheme="minorHAnsi"/>
          <w:color w:val="auto"/>
          <w:sz w:val="22"/>
          <w:szCs w:val="22"/>
        </w:rPr>
        <w:t>: OBJECTIF</w:t>
      </w:r>
    </w:p>
    <w:p w14:paraId="1039823A" w14:textId="77777777" w:rsidR="00D7269B" w:rsidRPr="00501DF4" w:rsidRDefault="00D7269B" w:rsidP="00D7269B">
      <w:pPr>
        <w:rPr>
          <w:rFonts w:cstheme="minorHAnsi"/>
        </w:rPr>
      </w:pPr>
    </w:p>
    <w:p w14:paraId="0945B21B" w14:textId="1FFDC1ED" w:rsidR="00D7269B" w:rsidRPr="00501DF4" w:rsidRDefault="00D7269B" w:rsidP="532409AE">
      <w:pPr>
        <w:pStyle w:val="ListParagraph"/>
        <w:numPr>
          <w:ilvl w:val="1"/>
          <w:numId w:val="19"/>
        </w:numPr>
        <w:spacing w:after="0" w:line="240" w:lineRule="auto"/>
        <w:rPr>
          <w:rFonts w:eastAsia="Corbel"/>
        </w:rPr>
      </w:pPr>
      <w:r w:rsidRPr="532409AE">
        <w:t xml:space="preserve">La présente entente vise à fournir aux membres </w:t>
      </w:r>
      <w:r w:rsidR="0063346A" w:rsidRPr="532409AE">
        <w:t>du projet</w:t>
      </w:r>
      <w:r w:rsidRPr="532409AE">
        <w:t xml:space="preserve"> l’accès à certaines informations et à certains renseignements personnels sur la santé (les « données ») afin de garantir l’adéquation et l’exactitude des renseignements personnels pour les soins aux personnes traitées par et parmi les membres du </w:t>
      </w:r>
      <w:r w:rsidR="003A3D74" w:rsidRPr="532409AE">
        <w:t>projet</w:t>
      </w:r>
      <w:r w:rsidRPr="532409AE">
        <w:t xml:space="preserve">. La portée et les détails de l’accès autorisé pour chaque membre du </w:t>
      </w:r>
      <w:r w:rsidR="00796B82" w:rsidRPr="532409AE">
        <w:t xml:space="preserve">projet </w:t>
      </w:r>
      <w:r w:rsidRPr="532409AE">
        <w:t>sont énoncés à l’annexe 1 ci-jointe. Cet accès comprend, sans limitation, la possibilité d’accéder au dossier médical électronique établi dans le système de dossiers de santé électroniques Epic et/ou de le documenter.</w:t>
      </w:r>
    </w:p>
    <w:p w14:paraId="51CE70C7" w14:textId="77777777" w:rsidR="00D7269B" w:rsidRPr="00501DF4" w:rsidRDefault="00D7269B" w:rsidP="00D7269B">
      <w:pPr>
        <w:pStyle w:val="ListParagraph"/>
        <w:spacing w:after="0" w:line="240" w:lineRule="auto"/>
        <w:ind w:left="0"/>
        <w:contextualSpacing w:val="0"/>
        <w:rPr>
          <w:rFonts w:cstheme="minorHAnsi"/>
        </w:rPr>
      </w:pPr>
    </w:p>
    <w:p w14:paraId="77C95A41" w14:textId="77777777" w:rsidR="00D7269B" w:rsidRPr="00501DF4" w:rsidRDefault="00D7269B" w:rsidP="00D7269B">
      <w:pPr>
        <w:pStyle w:val="Heading1"/>
        <w:keepLines w:val="0"/>
        <w:numPr>
          <w:ilvl w:val="0"/>
          <w:numId w:val="16"/>
        </w:numPr>
        <w:spacing w:before="0" w:line="240" w:lineRule="auto"/>
        <w:rPr>
          <w:rFonts w:asciiTheme="minorHAnsi" w:hAnsiTheme="minorHAnsi" w:cstheme="minorHAnsi"/>
          <w:color w:val="auto"/>
          <w:sz w:val="22"/>
          <w:szCs w:val="22"/>
        </w:rPr>
      </w:pPr>
      <w:r w:rsidRPr="00501DF4">
        <w:rPr>
          <w:rFonts w:asciiTheme="minorHAnsi" w:hAnsiTheme="minorHAnsi" w:cstheme="minorHAnsi"/>
          <w:color w:val="auto"/>
          <w:sz w:val="22"/>
          <w:szCs w:val="22"/>
        </w:rPr>
        <w:t>: OBLIGATIONS DES PARTIES L’UNE ENVERS L’AUTRE</w:t>
      </w:r>
    </w:p>
    <w:p w14:paraId="02987943" w14:textId="77777777" w:rsidR="00D7269B" w:rsidRPr="00501DF4" w:rsidRDefault="00D7269B" w:rsidP="00D7269B">
      <w:pPr>
        <w:rPr>
          <w:rFonts w:cstheme="minorHAnsi"/>
        </w:rPr>
      </w:pPr>
    </w:p>
    <w:p w14:paraId="2E70A661" w14:textId="7C39B68C" w:rsidR="00D7269B" w:rsidRPr="00501DF4" w:rsidRDefault="00D7269B" w:rsidP="00D7269B">
      <w:pPr>
        <w:pStyle w:val="BLGArticleLevel4"/>
        <w:numPr>
          <w:ilvl w:val="1"/>
          <w:numId w:val="16"/>
        </w:numPr>
        <w:spacing w:after="0" w:line="240" w:lineRule="auto"/>
        <w:jc w:val="left"/>
        <w:rPr>
          <w:rFonts w:asciiTheme="minorHAnsi" w:hAnsiTheme="minorHAnsi" w:cstheme="minorHAnsi"/>
          <w:sz w:val="22"/>
          <w:szCs w:val="22"/>
        </w:rPr>
      </w:pPr>
      <w:bookmarkStart w:id="0" w:name="_Ref496012288"/>
      <w:r w:rsidRPr="00501DF4">
        <w:rPr>
          <w:rFonts w:asciiTheme="minorHAnsi" w:hAnsiTheme="minorHAnsi" w:cstheme="minorHAnsi"/>
          <w:sz w:val="22"/>
          <w:szCs w:val="22"/>
        </w:rPr>
        <w:t xml:space="preserve">Pendant la durée du </w:t>
      </w:r>
      <w:r w:rsidR="00C24CFC" w:rsidRPr="00501DF4">
        <w:rPr>
          <w:rFonts w:asciiTheme="minorHAnsi" w:hAnsiTheme="minorHAnsi" w:cstheme="minorHAnsi"/>
          <w:sz w:val="22"/>
          <w:szCs w:val="22"/>
        </w:rPr>
        <w:t>projet</w:t>
      </w:r>
      <w:r w:rsidRPr="00501DF4">
        <w:rPr>
          <w:rFonts w:asciiTheme="minorHAnsi" w:hAnsiTheme="minorHAnsi" w:cstheme="minorHAnsi"/>
          <w:sz w:val="22"/>
          <w:szCs w:val="22"/>
        </w:rPr>
        <w:t>, les membres doivent :</w:t>
      </w:r>
      <w:bookmarkEnd w:id="0"/>
    </w:p>
    <w:p w14:paraId="32ABA312" w14:textId="0C2038AD" w:rsidR="00D7269B" w:rsidRPr="00501DF4" w:rsidRDefault="00D7269B" w:rsidP="00D7269B">
      <w:pPr>
        <w:pStyle w:val="BLGArticleLevel4"/>
        <w:numPr>
          <w:ilvl w:val="2"/>
          <w:numId w:val="16"/>
        </w:numPr>
        <w:tabs>
          <w:tab w:val="clear" w:pos="1440"/>
          <w:tab w:val="num" w:pos="1080"/>
        </w:tabs>
        <w:spacing w:after="0" w:line="240" w:lineRule="auto"/>
        <w:ind w:left="1080" w:hanging="360"/>
        <w:jc w:val="left"/>
        <w:rPr>
          <w:rFonts w:asciiTheme="minorHAnsi" w:hAnsiTheme="minorHAnsi" w:cstheme="minorHAnsi"/>
          <w:sz w:val="22"/>
          <w:szCs w:val="22"/>
        </w:rPr>
      </w:pPr>
      <w:bookmarkStart w:id="1" w:name="_Ref496012289"/>
      <w:r w:rsidRPr="00501DF4">
        <w:rPr>
          <w:rFonts w:asciiTheme="minorHAnsi" w:hAnsiTheme="minorHAnsi" w:cstheme="minorHAnsi"/>
          <w:sz w:val="22"/>
          <w:szCs w:val="22"/>
        </w:rPr>
        <w:t xml:space="preserve">Se soumettre et se conformer à toutes les lois et à tous les règlements applicables en matière de protection de la vie privée, y compris la </w:t>
      </w:r>
      <w:r w:rsidRPr="00501DF4">
        <w:rPr>
          <w:rFonts w:asciiTheme="minorHAnsi" w:hAnsiTheme="minorHAnsi" w:cstheme="minorHAnsi"/>
          <w:i/>
          <w:iCs/>
          <w:sz w:val="22"/>
          <w:szCs w:val="22"/>
        </w:rPr>
        <w:t>Loi sur la protection des renseignements personnels sur la santé</w:t>
      </w:r>
      <w:r w:rsidRPr="00501DF4">
        <w:rPr>
          <w:rFonts w:asciiTheme="minorHAnsi" w:hAnsiTheme="minorHAnsi" w:cstheme="minorHAnsi"/>
          <w:sz w:val="22"/>
          <w:szCs w:val="22"/>
        </w:rPr>
        <w:t xml:space="preserve"> (Ontario) (LPRPS) et </w:t>
      </w:r>
      <w:r w:rsidRPr="00501DF4">
        <w:rPr>
          <w:rFonts w:asciiTheme="minorHAnsi" w:hAnsiTheme="minorHAnsi" w:cstheme="minorHAnsi"/>
          <w:i/>
          <w:iCs/>
          <w:sz w:val="22"/>
          <w:szCs w:val="22"/>
        </w:rPr>
        <w:t>Loi sur l’accès à l’information et la protection de la vie privée</w:t>
      </w:r>
      <w:r w:rsidRPr="00501DF4">
        <w:rPr>
          <w:rFonts w:asciiTheme="minorHAnsi" w:hAnsiTheme="minorHAnsi" w:cstheme="minorHAnsi"/>
          <w:sz w:val="22"/>
          <w:szCs w:val="22"/>
        </w:rPr>
        <w:t xml:space="preserve"> (Ontario) (LAPVP) ainsi qu’à toute autre loi, tout autre règlement, toute politique, toute procédure ou toute règle applicable et pertinente, aux politiques, procédures ou règles en vigueur de temps à autre, ainsi qu’à toutes les exigences que le Commissaire à l’information et à la protection de la vie privée de l’Ontario peut imposer aux membres du </w:t>
      </w:r>
      <w:r w:rsidR="00470825" w:rsidRPr="00501DF4">
        <w:rPr>
          <w:rFonts w:asciiTheme="minorHAnsi" w:hAnsiTheme="minorHAnsi" w:cstheme="minorHAnsi"/>
          <w:sz w:val="22"/>
          <w:szCs w:val="22"/>
        </w:rPr>
        <w:t>projet</w:t>
      </w:r>
      <w:r w:rsidRPr="00501DF4">
        <w:rPr>
          <w:rFonts w:asciiTheme="minorHAnsi" w:hAnsiTheme="minorHAnsi" w:cstheme="minorHAnsi"/>
          <w:sz w:val="22"/>
          <w:szCs w:val="22"/>
        </w:rPr>
        <w:t xml:space="preserve"> en ce qui concerne les pratiques et procédures d’information relatives à la collecte, à l’utilisation et à la divulgation de renseignements personnels sur la santé en vertu de la présente entente (collectivement, les lois applicables en matière de protection de la vie privée).</w:t>
      </w:r>
      <w:bookmarkEnd w:id="1"/>
    </w:p>
    <w:p w14:paraId="7D9BAD1F" w14:textId="77777777" w:rsidR="00D7269B" w:rsidRPr="00501DF4" w:rsidRDefault="00D7269B" w:rsidP="00D7269B">
      <w:pPr>
        <w:pStyle w:val="BLGArticleLevel4"/>
        <w:numPr>
          <w:ilvl w:val="2"/>
          <w:numId w:val="16"/>
        </w:numPr>
        <w:tabs>
          <w:tab w:val="clear" w:pos="1440"/>
          <w:tab w:val="num" w:pos="1080"/>
        </w:tabs>
        <w:spacing w:after="0" w:line="240" w:lineRule="auto"/>
        <w:ind w:left="1080" w:hanging="360"/>
        <w:jc w:val="left"/>
        <w:rPr>
          <w:rFonts w:asciiTheme="minorHAnsi" w:hAnsiTheme="minorHAnsi" w:cstheme="minorHAnsi"/>
          <w:sz w:val="22"/>
          <w:szCs w:val="22"/>
        </w:rPr>
      </w:pPr>
      <w:r w:rsidRPr="00501DF4">
        <w:rPr>
          <w:rFonts w:asciiTheme="minorHAnsi" w:hAnsiTheme="minorHAnsi" w:cstheme="minorHAnsi"/>
          <w:sz w:val="22"/>
          <w:szCs w:val="22"/>
        </w:rPr>
        <w:t>Maintenir la confidentialité de toutes les données et ne les divulguer qu’en conformité avec les modalités de cette entente ou avec le consentement direct de la personne concernée.</w:t>
      </w:r>
    </w:p>
    <w:p w14:paraId="584D7852" w14:textId="77777777" w:rsidR="00D7269B" w:rsidRPr="00501DF4" w:rsidRDefault="00D7269B" w:rsidP="00D7269B">
      <w:pPr>
        <w:pStyle w:val="BLGArticleLevel4"/>
        <w:numPr>
          <w:ilvl w:val="2"/>
          <w:numId w:val="16"/>
        </w:numPr>
        <w:tabs>
          <w:tab w:val="clear" w:pos="1440"/>
          <w:tab w:val="num" w:pos="1080"/>
        </w:tabs>
        <w:spacing w:after="0" w:line="240" w:lineRule="auto"/>
        <w:ind w:left="1080" w:hanging="360"/>
        <w:jc w:val="left"/>
        <w:rPr>
          <w:rFonts w:asciiTheme="minorHAnsi" w:hAnsiTheme="minorHAnsi" w:cstheme="minorHAnsi"/>
          <w:sz w:val="22"/>
          <w:szCs w:val="22"/>
        </w:rPr>
      </w:pPr>
      <w:r w:rsidRPr="00501DF4">
        <w:rPr>
          <w:rFonts w:asciiTheme="minorHAnsi" w:hAnsiTheme="minorHAnsi" w:cstheme="minorHAnsi"/>
          <w:sz w:val="22"/>
          <w:szCs w:val="22"/>
        </w:rPr>
        <w:t>Fournir des réponses exactes et en temps opportun quant aux renseignements raisonnablement nécessaires pour faciliter l’accès, et les changements qui y sont apportés, aux utilisateurs qui pourraient avoir besoin d’accéder aux données.</w:t>
      </w:r>
    </w:p>
    <w:p w14:paraId="2F0DB795" w14:textId="5B0B3D01" w:rsidR="00D7269B" w:rsidRPr="00501DF4" w:rsidRDefault="00D7269B" w:rsidP="00D7269B">
      <w:pPr>
        <w:pStyle w:val="BLGArticleLevel4"/>
        <w:numPr>
          <w:ilvl w:val="2"/>
          <w:numId w:val="16"/>
        </w:numPr>
        <w:tabs>
          <w:tab w:val="num" w:pos="1080"/>
        </w:tabs>
        <w:spacing w:after="0" w:line="240" w:lineRule="auto"/>
        <w:ind w:left="1080" w:hanging="360"/>
        <w:jc w:val="left"/>
        <w:rPr>
          <w:rFonts w:asciiTheme="minorHAnsi" w:hAnsiTheme="minorHAnsi" w:cstheme="minorHAnsi"/>
          <w:sz w:val="22"/>
          <w:szCs w:val="22"/>
        </w:rPr>
      </w:pPr>
      <w:r w:rsidRPr="00501DF4">
        <w:rPr>
          <w:rFonts w:asciiTheme="minorHAnsi" w:hAnsiTheme="minorHAnsi" w:cstheme="minorHAnsi"/>
          <w:sz w:val="22"/>
          <w:szCs w:val="22"/>
        </w:rPr>
        <w:t xml:space="preserve">Veiller à ce que l’ensemble du personnel, des employés, des agents des membres du </w:t>
      </w:r>
      <w:r w:rsidR="003D5698" w:rsidRPr="00501DF4">
        <w:rPr>
          <w:rFonts w:asciiTheme="minorHAnsi" w:hAnsiTheme="minorHAnsi" w:cstheme="minorHAnsi"/>
          <w:sz w:val="22"/>
          <w:szCs w:val="22"/>
        </w:rPr>
        <w:t>projet</w:t>
      </w:r>
      <w:r w:rsidRPr="00501DF4">
        <w:rPr>
          <w:rFonts w:asciiTheme="minorHAnsi" w:hAnsiTheme="minorHAnsi" w:cstheme="minorHAnsi"/>
          <w:sz w:val="22"/>
          <w:szCs w:val="22"/>
        </w:rPr>
        <w:t xml:space="preserve"> ou des personnes désignées par les membres du </w:t>
      </w:r>
      <w:r w:rsidR="003D5698" w:rsidRPr="00501DF4">
        <w:rPr>
          <w:rFonts w:asciiTheme="minorHAnsi" w:hAnsiTheme="minorHAnsi" w:cstheme="minorHAnsi"/>
          <w:sz w:val="22"/>
          <w:szCs w:val="22"/>
        </w:rPr>
        <w:t>projet</w:t>
      </w:r>
      <w:r w:rsidRPr="00501DF4">
        <w:rPr>
          <w:rFonts w:asciiTheme="minorHAnsi" w:hAnsiTheme="minorHAnsi" w:cstheme="minorHAnsi"/>
          <w:sz w:val="22"/>
          <w:szCs w:val="22"/>
        </w:rPr>
        <w:t xml:space="preserve"> qui ont accès à l’information en vertu de cette entente respectent et soient liés par les conditions de cette entente. Mettre en place des garanties administratives, techniques et physiques appropriées pour protéger la confidentialité des renseignements personnels sur la santé. </w:t>
      </w:r>
    </w:p>
    <w:p w14:paraId="3C48A825" w14:textId="77777777" w:rsidR="00D7269B" w:rsidRPr="00501DF4" w:rsidRDefault="00D7269B" w:rsidP="00D7269B">
      <w:pPr>
        <w:pStyle w:val="BLGArticleLevel4"/>
        <w:numPr>
          <w:ilvl w:val="2"/>
          <w:numId w:val="16"/>
        </w:numPr>
        <w:tabs>
          <w:tab w:val="clear" w:pos="1440"/>
          <w:tab w:val="num" w:pos="990"/>
          <w:tab w:val="num" w:pos="1080"/>
        </w:tabs>
        <w:spacing w:after="0" w:line="240" w:lineRule="auto"/>
        <w:ind w:left="1080" w:hanging="360"/>
        <w:jc w:val="left"/>
        <w:rPr>
          <w:rFonts w:asciiTheme="minorHAnsi" w:hAnsiTheme="minorHAnsi" w:cstheme="minorHAnsi"/>
          <w:sz w:val="22"/>
          <w:szCs w:val="22"/>
        </w:rPr>
      </w:pPr>
      <w:r w:rsidRPr="00501DF4">
        <w:rPr>
          <w:rFonts w:asciiTheme="minorHAnsi" w:hAnsiTheme="minorHAnsi" w:cstheme="minorHAnsi"/>
          <w:sz w:val="22"/>
          <w:szCs w:val="22"/>
        </w:rPr>
        <w:t xml:space="preserve"> Garder les renseignements personnels sur la santé dans un lieu physiquement sûr dont l’accès est limité et appliquer des contrôles physiques et administratifs rigoureux, y compris des locaux fermés à clé, des exigences en matière de formation des employés et la signature d’accords de confidentialité par toutes les personnes ayant accès aux renseignements avant qu’elles y aient accès.</w:t>
      </w:r>
    </w:p>
    <w:p w14:paraId="4A676530" w14:textId="1B69F5F2" w:rsidR="00D7269B" w:rsidRPr="00501DF4" w:rsidRDefault="00D7269B" w:rsidP="00D7269B">
      <w:pPr>
        <w:pStyle w:val="BLGArticleLevel4"/>
        <w:numPr>
          <w:ilvl w:val="1"/>
          <w:numId w:val="16"/>
        </w:numPr>
        <w:spacing w:after="0" w:line="240" w:lineRule="auto"/>
        <w:jc w:val="left"/>
        <w:rPr>
          <w:rFonts w:asciiTheme="minorHAnsi" w:hAnsiTheme="minorHAnsi" w:cstheme="minorHAnsi"/>
          <w:sz w:val="22"/>
          <w:szCs w:val="22"/>
        </w:rPr>
      </w:pPr>
      <w:r w:rsidRPr="00501DF4">
        <w:rPr>
          <w:rFonts w:asciiTheme="minorHAnsi" w:hAnsiTheme="minorHAnsi" w:cstheme="minorHAnsi"/>
          <w:sz w:val="22"/>
          <w:szCs w:val="22"/>
        </w:rPr>
        <w:t xml:space="preserve">Dans le cas où un membre du </w:t>
      </w:r>
      <w:r w:rsidR="00E12E00" w:rsidRPr="00501DF4">
        <w:rPr>
          <w:rFonts w:asciiTheme="minorHAnsi" w:hAnsiTheme="minorHAnsi" w:cstheme="minorHAnsi"/>
          <w:sz w:val="22"/>
          <w:szCs w:val="22"/>
        </w:rPr>
        <w:t>pr</w:t>
      </w:r>
      <w:r w:rsidR="00B2265B" w:rsidRPr="00501DF4">
        <w:rPr>
          <w:rFonts w:asciiTheme="minorHAnsi" w:hAnsiTheme="minorHAnsi" w:cstheme="minorHAnsi"/>
          <w:sz w:val="22"/>
          <w:szCs w:val="22"/>
        </w:rPr>
        <w:t>ojet</w:t>
      </w:r>
      <w:r w:rsidRPr="00501DF4">
        <w:rPr>
          <w:rFonts w:asciiTheme="minorHAnsi" w:hAnsiTheme="minorHAnsi" w:cstheme="minorHAnsi"/>
          <w:sz w:val="22"/>
          <w:szCs w:val="22"/>
        </w:rPr>
        <w:t xml:space="preserve"> n’est pas un dépositaire de renseignements sur la santé à part entière, ce membre du </w:t>
      </w:r>
      <w:r w:rsidR="00B2265B" w:rsidRPr="00501DF4">
        <w:rPr>
          <w:rFonts w:asciiTheme="minorHAnsi" w:hAnsiTheme="minorHAnsi" w:cstheme="minorHAnsi"/>
          <w:sz w:val="22"/>
          <w:szCs w:val="22"/>
        </w:rPr>
        <w:t>projet</w:t>
      </w:r>
      <w:r w:rsidRPr="00501DF4">
        <w:rPr>
          <w:rFonts w:asciiTheme="minorHAnsi" w:hAnsiTheme="minorHAnsi" w:cstheme="minorHAnsi"/>
          <w:sz w:val="22"/>
          <w:szCs w:val="22"/>
        </w:rPr>
        <w:t xml:space="preserve"> est réputé être un mandataire de l’autre partie à cette entente aux fins de cette dernière. Ce mandataire doit respecter toutes les modalités de la présente entente comme s’il était le gardien des renseignements personnels sur la santé.</w:t>
      </w:r>
    </w:p>
    <w:p w14:paraId="7BA1C2CB" w14:textId="62D636A3" w:rsidR="00D7269B" w:rsidRPr="00501DF4" w:rsidRDefault="00D7269B" w:rsidP="00D7269B">
      <w:pPr>
        <w:pStyle w:val="BLGArticleLevel4"/>
        <w:numPr>
          <w:ilvl w:val="1"/>
          <w:numId w:val="16"/>
        </w:numPr>
        <w:spacing w:after="0" w:line="240" w:lineRule="auto"/>
        <w:jc w:val="left"/>
        <w:rPr>
          <w:rFonts w:asciiTheme="minorHAnsi" w:hAnsiTheme="minorHAnsi" w:cstheme="minorHAnsi"/>
          <w:sz w:val="22"/>
          <w:szCs w:val="22"/>
        </w:rPr>
      </w:pPr>
      <w:r w:rsidRPr="00501DF4">
        <w:rPr>
          <w:rFonts w:asciiTheme="minorHAnsi" w:hAnsiTheme="minorHAnsi" w:cstheme="minorHAnsi"/>
          <w:sz w:val="22"/>
          <w:szCs w:val="22"/>
        </w:rPr>
        <w:lastRenderedPageBreak/>
        <w:t xml:space="preserve">Les renseignements mis à la disposition des membres du </w:t>
      </w:r>
      <w:r w:rsidR="006014DE" w:rsidRPr="00501DF4">
        <w:rPr>
          <w:rFonts w:asciiTheme="minorHAnsi" w:hAnsiTheme="minorHAnsi" w:cstheme="minorHAnsi"/>
          <w:sz w:val="22"/>
          <w:szCs w:val="22"/>
        </w:rPr>
        <w:t>projet</w:t>
      </w:r>
      <w:r w:rsidRPr="00501DF4">
        <w:rPr>
          <w:rFonts w:asciiTheme="minorHAnsi" w:hAnsiTheme="minorHAnsi" w:cstheme="minorHAnsi"/>
          <w:sz w:val="22"/>
          <w:szCs w:val="22"/>
        </w:rPr>
        <w:t xml:space="preserve"> en vertu de la présente entente ne doivent être utilisés que conformément à cette entente et seulement dans la mesure permise ou requise par la loi.</w:t>
      </w:r>
    </w:p>
    <w:p w14:paraId="07BAD638" w14:textId="4F5A5CA9" w:rsidR="00D7269B" w:rsidRPr="00501DF4" w:rsidRDefault="00D7269B" w:rsidP="00D7269B">
      <w:pPr>
        <w:pStyle w:val="BLGArticleLevel4"/>
        <w:numPr>
          <w:ilvl w:val="1"/>
          <w:numId w:val="16"/>
        </w:numPr>
        <w:spacing w:after="0" w:line="240" w:lineRule="auto"/>
        <w:jc w:val="left"/>
        <w:rPr>
          <w:rFonts w:asciiTheme="minorHAnsi" w:hAnsiTheme="minorHAnsi" w:cstheme="minorHAnsi"/>
          <w:sz w:val="22"/>
          <w:szCs w:val="22"/>
        </w:rPr>
      </w:pPr>
      <w:r w:rsidRPr="00501DF4">
        <w:rPr>
          <w:rFonts w:asciiTheme="minorHAnsi" w:hAnsiTheme="minorHAnsi" w:cstheme="minorHAnsi"/>
          <w:sz w:val="22"/>
          <w:szCs w:val="22"/>
        </w:rPr>
        <w:t xml:space="preserve">Dans le cas où les modalités de l’EPDC sont incompatibles avec les modalités de la présente entente, les conditions de l’EPDC prévaudront. De plus, les </w:t>
      </w:r>
      <w:r w:rsidR="000A6CF8" w:rsidRPr="00501DF4">
        <w:rPr>
          <w:rFonts w:asciiTheme="minorHAnsi" w:hAnsiTheme="minorHAnsi" w:cstheme="minorHAnsi"/>
          <w:sz w:val="22"/>
          <w:szCs w:val="22"/>
        </w:rPr>
        <w:t>membres du projet</w:t>
      </w:r>
      <w:r w:rsidRPr="00501DF4">
        <w:rPr>
          <w:rFonts w:asciiTheme="minorHAnsi" w:hAnsiTheme="minorHAnsi" w:cstheme="minorHAnsi"/>
          <w:sz w:val="22"/>
          <w:szCs w:val="22"/>
        </w:rPr>
        <w:t xml:space="preserve"> conviennent de modifier la présente entente en tant que telle afin qu’elle soit conforme à l’EPDC.</w:t>
      </w:r>
    </w:p>
    <w:p w14:paraId="25B8C82F" w14:textId="77777777" w:rsidR="00D7269B" w:rsidRPr="00501DF4" w:rsidRDefault="00D7269B" w:rsidP="00D7269B">
      <w:pPr>
        <w:pStyle w:val="BLGArticleLevel4"/>
        <w:numPr>
          <w:ilvl w:val="0"/>
          <w:numId w:val="0"/>
        </w:numPr>
        <w:spacing w:after="0" w:line="240" w:lineRule="auto"/>
        <w:ind w:left="2880" w:hanging="360"/>
        <w:jc w:val="left"/>
        <w:rPr>
          <w:rFonts w:asciiTheme="minorHAnsi" w:hAnsiTheme="minorHAnsi" w:cstheme="minorHAnsi"/>
          <w:sz w:val="22"/>
          <w:szCs w:val="22"/>
        </w:rPr>
      </w:pPr>
    </w:p>
    <w:p w14:paraId="3CE48280" w14:textId="77777777" w:rsidR="00D7269B" w:rsidRPr="00501DF4" w:rsidRDefault="00D7269B" w:rsidP="00D7269B">
      <w:pPr>
        <w:pStyle w:val="Heading1"/>
        <w:keepLines w:val="0"/>
        <w:numPr>
          <w:ilvl w:val="0"/>
          <w:numId w:val="16"/>
        </w:numPr>
        <w:spacing w:before="0" w:line="240" w:lineRule="auto"/>
        <w:rPr>
          <w:rFonts w:asciiTheme="minorHAnsi" w:hAnsiTheme="minorHAnsi" w:cstheme="minorHAnsi"/>
          <w:color w:val="auto"/>
          <w:sz w:val="22"/>
          <w:szCs w:val="22"/>
        </w:rPr>
      </w:pPr>
      <w:r w:rsidRPr="00501DF4">
        <w:rPr>
          <w:rFonts w:asciiTheme="minorHAnsi" w:hAnsiTheme="minorHAnsi" w:cstheme="minorHAnsi"/>
          <w:color w:val="auto"/>
          <w:sz w:val="22"/>
          <w:szCs w:val="22"/>
        </w:rPr>
        <w:t>: DURÉE, RENOUVELLEMENT ET RÉSILIATION</w:t>
      </w:r>
    </w:p>
    <w:p w14:paraId="256F30A8" w14:textId="77777777" w:rsidR="00D7269B" w:rsidRPr="00501DF4" w:rsidRDefault="00D7269B" w:rsidP="00D7269B">
      <w:pPr>
        <w:rPr>
          <w:rFonts w:cstheme="minorHAnsi"/>
        </w:rPr>
      </w:pPr>
    </w:p>
    <w:p w14:paraId="35AA73CD" w14:textId="4306308F" w:rsidR="00D7269B" w:rsidRPr="00501DF4" w:rsidRDefault="00D7269B" w:rsidP="00D7269B">
      <w:pPr>
        <w:pStyle w:val="Heading2"/>
        <w:numPr>
          <w:ilvl w:val="1"/>
          <w:numId w:val="16"/>
        </w:numPr>
        <w:spacing w:before="0" w:line="240" w:lineRule="auto"/>
        <w:rPr>
          <w:rFonts w:asciiTheme="minorHAnsi" w:hAnsiTheme="minorHAnsi" w:cstheme="minorHAnsi"/>
          <w:b w:val="0"/>
          <w:color w:val="auto"/>
          <w:sz w:val="22"/>
          <w:szCs w:val="22"/>
        </w:rPr>
      </w:pPr>
      <w:bookmarkStart w:id="2" w:name="_Ref496012556"/>
      <w:bookmarkStart w:id="3" w:name="_Ref341893774"/>
      <w:r w:rsidRPr="00501DF4">
        <w:rPr>
          <w:rFonts w:asciiTheme="minorHAnsi" w:hAnsiTheme="minorHAnsi" w:cstheme="minorHAnsi"/>
          <w:b w:val="0"/>
          <w:color w:val="auto"/>
          <w:sz w:val="22"/>
          <w:szCs w:val="22"/>
        </w:rPr>
        <w:t xml:space="preserve">La présente entente commence à la date d’entrée en vigueur et se </w:t>
      </w:r>
      <w:r w:rsidR="00101B87" w:rsidRPr="00501DF4">
        <w:rPr>
          <w:rFonts w:asciiTheme="minorHAnsi" w:hAnsiTheme="minorHAnsi" w:cstheme="minorHAnsi"/>
          <w:b w:val="0"/>
          <w:color w:val="auto"/>
          <w:sz w:val="22"/>
          <w:szCs w:val="22"/>
        </w:rPr>
        <w:t>terminera l</w:t>
      </w:r>
      <w:r w:rsidR="005D3F3D" w:rsidRPr="00501DF4">
        <w:rPr>
          <w:rFonts w:asciiTheme="minorHAnsi" w:hAnsiTheme="minorHAnsi" w:cstheme="minorHAnsi"/>
          <w:b w:val="0"/>
          <w:color w:val="auto"/>
          <w:sz w:val="22"/>
          <w:szCs w:val="22"/>
        </w:rPr>
        <w:t>a</w:t>
      </w:r>
      <w:r w:rsidR="00101B87" w:rsidRPr="00501DF4">
        <w:rPr>
          <w:rFonts w:asciiTheme="minorHAnsi" w:hAnsiTheme="minorHAnsi" w:cstheme="minorHAnsi"/>
          <w:b w:val="0"/>
          <w:color w:val="auto"/>
          <w:sz w:val="22"/>
          <w:szCs w:val="22"/>
        </w:rPr>
        <w:t xml:space="preserve"> </w:t>
      </w:r>
      <w:bookmarkEnd w:id="2"/>
      <w:r w:rsidR="001240C2" w:rsidRPr="001240C2">
        <w:rPr>
          <w:rFonts w:asciiTheme="minorHAnsi" w:hAnsiTheme="minorHAnsi" w:cstheme="minorHAnsi"/>
          <w:b w:val="0"/>
          <w:color w:val="auto"/>
          <w:sz w:val="22"/>
          <w:szCs w:val="22"/>
          <w:highlight w:val="yellow"/>
        </w:rPr>
        <w:t>DATE</w:t>
      </w:r>
      <w:r w:rsidR="001240C2">
        <w:rPr>
          <w:rFonts w:asciiTheme="minorHAnsi" w:hAnsiTheme="minorHAnsi" w:cstheme="minorHAnsi"/>
          <w:b w:val="0"/>
          <w:color w:val="auto"/>
          <w:sz w:val="22"/>
          <w:szCs w:val="22"/>
        </w:rPr>
        <w:t>.</w:t>
      </w:r>
      <w:r w:rsidR="005D3F3D" w:rsidRPr="00501DF4">
        <w:rPr>
          <w:rFonts w:asciiTheme="minorHAnsi" w:hAnsiTheme="minorHAnsi" w:cstheme="minorHAnsi"/>
          <w:b w:val="0"/>
          <w:color w:val="auto"/>
          <w:sz w:val="22"/>
          <w:szCs w:val="22"/>
        </w:rPr>
        <w:t xml:space="preserve"> </w:t>
      </w:r>
    </w:p>
    <w:p w14:paraId="67293FFC" w14:textId="7351A611" w:rsidR="00D7269B" w:rsidRPr="00501DF4" w:rsidRDefault="00A251EE" w:rsidP="00D7269B">
      <w:pPr>
        <w:pStyle w:val="Heading2"/>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 xml:space="preserve">Toute partie peut résilier le présent accord à tout moment moyennant un préavis écrit de trente (30) jours adressé aux autres parties, sauf en cas de force majeure. </w:t>
      </w:r>
      <w:r w:rsidR="00AA2CD5" w:rsidRPr="00501DF4">
        <w:rPr>
          <w:rFonts w:asciiTheme="minorHAnsi" w:hAnsiTheme="minorHAnsi" w:cstheme="minorHAnsi"/>
          <w:b w:val="0"/>
          <w:color w:val="auto"/>
          <w:sz w:val="22"/>
          <w:szCs w:val="22"/>
        </w:rPr>
        <w:t xml:space="preserve">Un </w:t>
      </w:r>
      <w:r w:rsidR="00D7269B" w:rsidRPr="00501DF4">
        <w:rPr>
          <w:rFonts w:asciiTheme="minorHAnsi" w:hAnsiTheme="minorHAnsi" w:cstheme="minorHAnsi"/>
          <w:b w:val="0"/>
          <w:color w:val="auto"/>
          <w:sz w:val="22"/>
          <w:szCs w:val="22"/>
        </w:rPr>
        <w:t>avis de résiliation s’appliquera au rôle de la partie qui donne l’avis de résiliation et n’aura aucune incidence sur la relation ou les engagements continus des autres parties à la présente entente.</w:t>
      </w:r>
    </w:p>
    <w:p w14:paraId="75F3EDA4" w14:textId="77777777" w:rsidR="00D7269B" w:rsidRPr="00501DF4" w:rsidRDefault="00D7269B" w:rsidP="00D7269B">
      <w:pPr>
        <w:pStyle w:val="Heading2"/>
        <w:numPr>
          <w:ilvl w:val="1"/>
          <w:numId w:val="16"/>
        </w:numPr>
        <w:spacing w:before="0" w:line="240" w:lineRule="auto"/>
        <w:rPr>
          <w:rFonts w:asciiTheme="minorHAnsi" w:hAnsiTheme="minorHAnsi" w:cstheme="minorHAnsi"/>
          <w:b w:val="0"/>
          <w:color w:val="auto"/>
          <w:sz w:val="22"/>
          <w:szCs w:val="22"/>
        </w:rPr>
      </w:pPr>
      <w:bookmarkStart w:id="4" w:name="_Ref94670128"/>
      <w:bookmarkEnd w:id="3"/>
      <w:r w:rsidRPr="00501DF4">
        <w:rPr>
          <w:rFonts w:asciiTheme="minorHAnsi" w:hAnsiTheme="minorHAnsi" w:cstheme="minorHAnsi"/>
          <w:b w:val="0"/>
          <w:color w:val="auto"/>
          <w:sz w:val="22"/>
          <w:szCs w:val="22"/>
        </w:rPr>
        <w:t>La présente entente peut être résiliée immédiatement par toute partie, au moyen d’un avis écrit aux autres parties, dans le cas où une autre partie :</w:t>
      </w:r>
      <w:bookmarkEnd w:id="4"/>
    </w:p>
    <w:p w14:paraId="29F095A1" w14:textId="77777777" w:rsidR="00D7269B" w:rsidRPr="00501DF4" w:rsidRDefault="00D7269B" w:rsidP="532409AE">
      <w:pPr>
        <w:pStyle w:val="Heading3"/>
        <w:keepNext w:val="0"/>
        <w:keepLines w:val="0"/>
        <w:numPr>
          <w:ilvl w:val="2"/>
          <w:numId w:val="16"/>
        </w:numPr>
        <w:spacing w:before="0" w:line="240" w:lineRule="auto"/>
        <w:rPr>
          <w:rFonts w:asciiTheme="minorHAnsi" w:hAnsiTheme="minorHAnsi" w:cstheme="minorBidi"/>
          <w:b w:val="0"/>
          <w:bCs w:val="0"/>
          <w:color w:val="auto"/>
        </w:rPr>
      </w:pPr>
      <w:proofErr w:type="gramStart"/>
      <w:r w:rsidRPr="532409AE">
        <w:rPr>
          <w:rFonts w:asciiTheme="minorHAnsi" w:hAnsiTheme="minorHAnsi" w:cstheme="minorBidi"/>
          <w:b w:val="0"/>
          <w:bCs w:val="0"/>
          <w:color w:val="auto"/>
        </w:rPr>
        <w:t>commet</w:t>
      </w:r>
      <w:proofErr w:type="gramEnd"/>
      <w:r w:rsidRPr="532409AE">
        <w:rPr>
          <w:rFonts w:asciiTheme="minorHAnsi" w:hAnsiTheme="minorHAnsi" w:cstheme="minorBidi"/>
          <w:b w:val="0"/>
          <w:bCs w:val="0"/>
          <w:color w:val="auto"/>
        </w:rPr>
        <w:t xml:space="preserve"> une violation substantielle de la présente entente et ne prend pas les mesures raisonnables pour corriger cette violation, à la satisfaction de l’autre partie, agissant raisonnablement, dans les dix (10) jours ouvrables suivant la date à laquelle la partie non fautive avise la partie contrevenante de la violation; </w:t>
      </w:r>
    </w:p>
    <w:p w14:paraId="0DA90E71" w14:textId="77777777" w:rsidR="00D7269B" w:rsidRPr="00501DF4" w:rsidRDefault="00D7269B" w:rsidP="532409AE">
      <w:pPr>
        <w:pStyle w:val="Heading3"/>
        <w:keepNext w:val="0"/>
        <w:keepLines w:val="0"/>
        <w:numPr>
          <w:ilvl w:val="2"/>
          <w:numId w:val="16"/>
        </w:numPr>
        <w:spacing w:before="0" w:line="240" w:lineRule="auto"/>
        <w:rPr>
          <w:rFonts w:asciiTheme="minorHAnsi" w:hAnsiTheme="minorHAnsi" w:cstheme="minorBidi"/>
          <w:b w:val="0"/>
          <w:bCs w:val="0"/>
          <w:color w:val="auto"/>
        </w:rPr>
      </w:pPr>
      <w:proofErr w:type="gramStart"/>
      <w:r w:rsidRPr="532409AE">
        <w:rPr>
          <w:rFonts w:asciiTheme="minorHAnsi" w:hAnsiTheme="minorHAnsi" w:cstheme="minorBidi"/>
          <w:b w:val="0"/>
          <w:bCs w:val="0"/>
          <w:color w:val="auto"/>
        </w:rPr>
        <w:t>fait</w:t>
      </w:r>
      <w:proofErr w:type="gramEnd"/>
      <w:r w:rsidRPr="532409AE">
        <w:rPr>
          <w:rFonts w:asciiTheme="minorHAnsi" w:hAnsiTheme="minorHAnsi" w:cstheme="minorBidi"/>
          <w:b w:val="0"/>
          <w:bCs w:val="0"/>
          <w:color w:val="auto"/>
        </w:rPr>
        <w:t xml:space="preserve"> preuve de malhonnêteté, d’une grossière incompétence ou d’un manquement volontaire au devoir;</w:t>
      </w:r>
    </w:p>
    <w:p w14:paraId="299BCD6F" w14:textId="77777777" w:rsidR="00D7269B" w:rsidRPr="00501DF4" w:rsidRDefault="00D7269B" w:rsidP="532409AE">
      <w:pPr>
        <w:pStyle w:val="Heading3"/>
        <w:keepNext w:val="0"/>
        <w:keepLines w:val="0"/>
        <w:numPr>
          <w:ilvl w:val="2"/>
          <w:numId w:val="16"/>
        </w:numPr>
        <w:spacing w:before="0" w:line="240" w:lineRule="auto"/>
        <w:rPr>
          <w:rFonts w:asciiTheme="minorHAnsi" w:hAnsiTheme="minorHAnsi" w:cstheme="minorBidi"/>
          <w:b w:val="0"/>
          <w:bCs w:val="0"/>
          <w:color w:val="auto"/>
        </w:rPr>
      </w:pPr>
      <w:proofErr w:type="gramStart"/>
      <w:r w:rsidRPr="532409AE">
        <w:rPr>
          <w:rFonts w:asciiTheme="minorHAnsi" w:hAnsiTheme="minorHAnsi" w:cstheme="minorBidi"/>
          <w:b w:val="0"/>
          <w:bCs w:val="0"/>
          <w:color w:val="auto"/>
        </w:rPr>
        <w:t>devient</w:t>
      </w:r>
      <w:proofErr w:type="gramEnd"/>
      <w:r w:rsidRPr="532409AE">
        <w:rPr>
          <w:rFonts w:asciiTheme="minorHAnsi" w:hAnsiTheme="minorHAnsi" w:cstheme="minorBidi"/>
          <w:b w:val="0"/>
          <w:bCs w:val="0"/>
          <w:color w:val="auto"/>
        </w:rPr>
        <w:t xml:space="preserve"> insolvable et/ou que des procédures ont été entamées en vertu de toute loi ou autre en vue de la dissolution, de la liquidation ou du redressement de la partie ou qu’une procédure de faillite, d’insolvabilité ou d’arrangement avec les créanciers a été engagée par ou contre la partie.</w:t>
      </w:r>
    </w:p>
    <w:p w14:paraId="5924E0A2" w14:textId="77777777" w:rsidR="00D7269B" w:rsidRPr="00501DF4" w:rsidRDefault="00D7269B" w:rsidP="00D7269B">
      <w:pPr>
        <w:pStyle w:val="Heading2"/>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 xml:space="preserve">Si la participation d’une partie aux termes du protocole d’entente met fin à sa participation aux termes de la présente entente, celle-ci prend fin immédiatement. </w:t>
      </w:r>
    </w:p>
    <w:p w14:paraId="76CA815D" w14:textId="77777777" w:rsidR="00D7269B" w:rsidRPr="00501DF4" w:rsidRDefault="00D7269B" w:rsidP="00D7269B">
      <w:pPr>
        <w:pStyle w:val="Heading2"/>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Dans le cas où les parties résilient collectivement l’EPDC, la présente entente prend automatiquement fin.</w:t>
      </w:r>
    </w:p>
    <w:p w14:paraId="51D1B6CF" w14:textId="77777777" w:rsidR="00D7269B" w:rsidRPr="00501DF4" w:rsidRDefault="00D7269B" w:rsidP="00D7269B">
      <w:pPr>
        <w:pStyle w:val="Heading2"/>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En cas de résiliation de la participation d’une partie à la présente entente pour quelque raison que ce soit, les parties :</w:t>
      </w:r>
    </w:p>
    <w:p w14:paraId="755EFDEF" w14:textId="77777777" w:rsidR="00D7269B" w:rsidRPr="00501DF4" w:rsidRDefault="00D7269B" w:rsidP="532409AE">
      <w:pPr>
        <w:pStyle w:val="ListParagraph"/>
        <w:numPr>
          <w:ilvl w:val="0"/>
          <w:numId w:val="18"/>
        </w:numPr>
        <w:spacing w:after="0" w:line="240" w:lineRule="auto"/>
        <w:ind w:left="1440" w:hanging="720"/>
      </w:pPr>
      <w:proofErr w:type="gramStart"/>
      <w:r w:rsidRPr="532409AE">
        <w:t>feront</w:t>
      </w:r>
      <w:proofErr w:type="gramEnd"/>
      <w:r w:rsidRPr="532409AE">
        <w:t xml:space="preserve"> tous les efforts possibles pour que le transfert se fasse en douceur;</w:t>
      </w:r>
    </w:p>
    <w:p w14:paraId="5840B8C0" w14:textId="77777777" w:rsidR="00D7269B" w:rsidRPr="00501DF4" w:rsidRDefault="00D7269B" w:rsidP="532409AE">
      <w:pPr>
        <w:pStyle w:val="ListParagraph"/>
        <w:numPr>
          <w:ilvl w:val="0"/>
          <w:numId w:val="18"/>
        </w:numPr>
        <w:spacing w:after="0" w:line="240" w:lineRule="auto"/>
        <w:ind w:left="1440" w:hanging="720"/>
      </w:pPr>
      <w:proofErr w:type="gramStart"/>
      <w:r w:rsidRPr="532409AE">
        <w:t>seront</w:t>
      </w:r>
      <w:proofErr w:type="gramEnd"/>
      <w:r w:rsidRPr="532409AE">
        <w:t xml:space="preserve"> autorisées à conserver et à stocker toutes les données recueillies dans le cadre de la présente entente, et à accéder à ces données après la résiliation de l’entente;</w:t>
      </w:r>
    </w:p>
    <w:p w14:paraId="058F7EF9" w14:textId="5139D410" w:rsidR="00D7269B" w:rsidRDefault="00D7269B" w:rsidP="00D7269B">
      <w:pPr>
        <w:pStyle w:val="ListParagraph"/>
        <w:numPr>
          <w:ilvl w:val="0"/>
          <w:numId w:val="18"/>
        </w:numPr>
        <w:spacing w:after="0" w:line="240" w:lineRule="auto"/>
        <w:ind w:left="1440" w:hanging="720"/>
      </w:pPr>
      <w:proofErr w:type="gramStart"/>
      <w:r w:rsidRPr="532409AE">
        <w:t>continueront</w:t>
      </w:r>
      <w:proofErr w:type="gramEnd"/>
      <w:r w:rsidRPr="532409AE">
        <w:t xml:space="preserve"> d’être liées par leurs obligations en vertu de la présente entente relatives à la protection des renseignements personnels et à la confidentialité.</w:t>
      </w:r>
    </w:p>
    <w:p w14:paraId="571A8DA8" w14:textId="77777777" w:rsidR="001240C2" w:rsidRPr="001240C2" w:rsidRDefault="001240C2" w:rsidP="001240C2">
      <w:pPr>
        <w:pStyle w:val="ListParagraph"/>
        <w:spacing w:after="0" w:line="240" w:lineRule="auto"/>
        <w:ind w:left="1440"/>
      </w:pPr>
    </w:p>
    <w:p w14:paraId="6D06D612" w14:textId="77777777" w:rsidR="00D7269B" w:rsidRPr="00501DF4" w:rsidRDefault="00D7269B" w:rsidP="00D7269B">
      <w:pPr>
        <w:pStyle w:val="Heading1"/>
        <w:keepLines w:val="0"/>
        <w:numPr>
          <w:ilvl w:val="0"/>
          <w:numId w:val="16"/>
        </w:numPr>
        <w:spacing w:before="0" w:line="240" w:lineRule="auto"/>
        <w:rPr>
          <w:rFonts w:asciiTheme="minorHAnsi" w:hAnsiTheme="minorHAnsi" w:cstheme="minorHAnsi"/>
          <w:color w:val="auto"/>
          <w:sz w:val="22"/>
          <w:szCs w:val="22"/>
        </w:rPr>
      </w:pPr>
      <w:r w:rsidRPr="00501DF4">
        <w:rPr>
          <w:rFonts w:asciiTheme="minorHAnsi" w:hAnsiTheme="minorHAnsi" w:cstheme="minorHAnsi"/>
          <w:color w:val="auto"/>
          <w:sz w:val="22"/>
          <w:szCs w:val="22"/>
        </w:rPr>
        <w:t>: GOUVERNANCE ET REPRÉSENTANTS</w:t>
      </w:r>
    </w:p>
    <w:p w14:paraId="3A4F528C" w14:textId="77777777" w:rsidR="00D7269B" w:rsidRPr="00501DF4" w:rsidRDefault="00D7269B" w:rsidP="00D7269B">
      <w:pPr>
        <w:rPr>
          <w:rFonts w:cstheme="minorHAnsi"/>
        </w:rPr>
      </w:pPr>
    </w:p>
    <w:p w14:paraId="101E8ED1" w14:textId="77777777" w:rsidR="00D7269B" w:rsidRPr="00501DF4" w:rsidRDefault="00D7269B" w:rsidP="00D7269B">
      <w:pPr>
        <w:numPr>
          <w:ilvl w:val="1"/>
          <w:numId w:val="16"/>
        </w:numPr>
        <w:tabs>
          <w:tab w:val="left" w:pos="0"/>
        </w:tabs>
        <w:spacing w:after="0" w:line="240" w:lineRule="auto"/>
        <w:outlineLvl w:val="0"/>
        <w:rPr>
          <w:rFonts w:cstheme="minorHAnsi"/>
        </w:rPr>
      </w:pPr>
      <w:r w:rsidRPr="00501DF4">
        <w:rPr>
          <w:rFonts w:cstheme="minorHAnsi"/>
        </w:rPr>
        <w:t>Aux fins de la présente entente, chaque partie désignera et nommera une personne à l’annexe 2 comme représentant de la partie. Chaque partie peut désigner un représentant différent en remettant un avis écrit aux autres parties.</w:t>
      </w:r>
    </w:p>
    <w:p w14:paraId="2D469D99" w14:textId="77777777" w:rsidR="00D7269B" w:rsidRPr="00501DF4" w:rsidRDefault="00D7269B" w:rsidP="00D7269B">
      <w:pPr>
        <w:pStyle w:val="BLGArticleLevel4"/>
        <w:numPr>
          <w:ilvl w:val="0"/>
          <w:numId w:val="0"/>
        </w:numPr>
        <w:spacing w:after="0" w:line="240" w:lineRule="auto"/>
        <w:ind w:left="1440"/>
        <w:jc w:val="left"/>
        <w:rPr>
          <w:rFonts w:asciiTheme="minorHAnsi" w:hAnsiTheme="minorHAnsi" w:cstheme="minorHAnsi"/>
          <w:sz w:val="22"/>
          <w:szCs w:val="22"/>
        </w:rPr>
      </w:pPr>
    </w:p>
    <w:p w14:paraId="15DE697B" w14:textId="7AADB8CB" w:rsidR="00D7269B" w:rsidRDefault="00D7269B" w:rsidP="00D7269B">
      <w:pPr>
        <w:pStyle w:val="Heading1"/>
        <w:keepLines w:val="0"/>
        <w:numPr>
          <w:ilvl w:val="0"/>
          <w:numId w:val="16"/>
        </w:numPr>
        <w:spacing w:before="0" w:line="240" w:lineRule="auto"/>
        <w:rPr>
          <w:rFonts w:asciiTheme="minorHAnsi" w:hAnsiTheme="minorHAnsi" w:cstheme="minorHAnsi"/>
          <w:color w:val="auto"/>
          <w:sz w:val="22"/>
          <w:szCs w:val="22"/>
        </w:rPr>
      </w:pPr>
      <w:r w:rsidRPr="00501DF4">
        <w:rPr>
          <w:rFonts w:asciiTheme="minorHAnsi" w:hAnsiTheme="minorHAnsi" w:cstheme="minorHAnsi"/>
          <w:color w:val="auto"/>
          <w:sz w:val="22"/>
          <w:szCs w:val="22"/>
        </w:rPr>
        <w:t>: VIOLATION ET DIVULGATION INAPPROPRIÉE DE DONNÉES</w:t>
      </w:r>
    </w:p>
    <w:p w14:paraId="234833A3" w14:textId="77777777" w:rsidR="005A3A5F" w:rsidRPr="005A3A5F" w:rsidRDefault="005A3A5F" w:rsidP="005A3A5F"/>
    <w:p w14:paraId="10815673" w14:textId="49B5E412" w:rsidR="00D7269B" w:rsidRPr="00501DF4" w:rsidRDefault="00D7269B" w:rsidP="00D7269B">
      <w:pPr>
        <w:pStyle w:val="BLGArticleLevel4"/>
        <w:numPr>
          <w:ilvl w:val="1"/>
          <w:numId w:val="16"/>
        </w:numPr>
        <w:spacing w:after="0" w:line="240" w:lineRule="auto"/>
        <w:jc w:val="left"/>
        <w:rPr>
          <w:rFonts w:asciiTheme="minorHAnsi" w:hAnsiTheme="minorHAnsi" w:cstheme="minorHAnsi"/>
          <w:sz w:val="22"/>
          <w:szCs w:val="22"/>
        </w:rPr>
      </w:pPr>
      <w:r w:rsidRPr="00501DF4">
        <w:rPr>
          <w:rFonts w:asciiTheme="minorHAnsi" w:hAnsiTheme="minorHAnsi" w:cstheme="minorHAnsi"/>
          <w:sz w:val="22"/>
          <w:szCs w:val="22"/>
        </w:rPr>
        <w:lastRenderedPageBreak/>
        <w:t xml:space="preserve">Chacune des parties, dès qu’elle a connaissance d’une violation de cette entente ou du fait que des données, des renseignements personnels ou des renseignements personnels sur la santé divulgués en vertu de la présente entente ont été ou semblent avoir été volés, perdus ou consultés par des personnes non autorisées ou divulgués de manière inappropriée à des personnes non autorisées, ou dès qu’elle a connaissance d’une autre violation réelle ou présumée de la présente entente, informe l’autre partie et tous les membres du </w:t>
      </w:r>
      <w:r w:rsidR="00794271" w:rsidRPr="00501DF4">
        <w:rPr>
          <w:rFonts w:asciiTheme="minorHAnsi" w:hAnsiTheme="minorHAnsi" w:cstheme="minorHAnsi"/>
          <w:sz w:val="22"/>
          <w:szCs w:val="22"/>
        </w:rPr>
        <w:t>projet</w:t>
      </w:r>
      <w:r w:rsidRPr="00501DF4">
        <w:rPr>
          <w:rFonts w:asciiTheme="minorHAnsi" w:hAnsiTheme="minorHAnsi" w:cstheme="minorHAnsi"/>
          <w:sz w:val="22"/>
          <w:szCs w:val="22"/>
        </w:rPr>
        <w:t xml:space="preserve"> concernés de cette violation à la première occasion raisonnable, par écrit, et indique les mesures raisonnables qu’elle a prises pour contenir la violation et/ou pour contenir le vol, la perte ou l’accès à ces données, renseignements personnels ou renseignements personnels sur la santé par des personnes non autorisées.</w:t>
      </w:r>
    </w:p>
    <w:p w14:paraId="4CDE272F" w14:textId="77777777" w:rsidR="00D7269B" w:rsidRPr="00501DF4" w:rsidRDefault="00D7269B" w:rsidP="00D7269B">
      <w:pPr>
        <w:pStyle w:val="Heading1"/>
        <w:spacing w:before="0"/>
        <w:rPr>
          <w:rFonts w:asciiTheme="minorHAnsi" w:hAnsiTheme="minorHAnsi" w:cstheme="minorHAnsi"/>
          <w:sz w:val="22"/>
          <w:szCs w:val="22"/>
        </w:rPr>
      </w:pPr>
    </w:p>
    <w:p w14:paraId="019212C4" w14:textId="77777777" w:rsidR="00D7269B" w:rsidRPr="00501DF4" w:rsidRDefault="00D7269B" w:rsidP="00D7269B">
      <w:pPr>
        <w:pStyle w:val="Heading1"/>
        <w:keepLines w:val="0"/>
        <w:numPr>
          <w:ilvl w:val="0"/>
          <w:numId w:val="16"/>
        </w:numPr>
        <w:spacing w:before="0" w:line="240" w:lineRule="auto"/>
        <w:rPr>
          <w:rFonts w:asciiTheme="minorHAnsi" w:eastAsia="Arial Unicode MS" w:hAnsiTheme="minorHAnsi" w:cstheme="minorHAnsi"/>
          <w:color w:val="auto"/>
          <w:sz w:val="22"/>
          <w:szCs w:val="22"/>
        </w:rPr>
      </w:pPr>
      <w:r w:rsidRPr="00501DF4">
        <w:rPr>
          <w:rFonts w:asciiTheme="minorHAnsi" w:hAnsiTheme="minorHAnsi" w:cstheme="minorHAnsi"/>
          <w:color w:val="auto"/>
          <w:sz w:val="22"/>
          <w:szCs w:val="22"/>
        </w:rPr>
        <w:t>: DÉCLARATIONS, GARANTIES ET LIMITATIONS À CET ÉGARD</w:t>
      </w:r>
    </w:p>
    <w:p w14:paraId="5BE690C4" w14:textId="77777777" w:rsidR="00D7269B" w:rsidRPr="00501DF4" w:rsidRDefault="00D7269B" w:rsidP="00D7269B">
      <w:pPr>
        <w:rPr>
          <w:rFonts w:cstheme="minorHAnsi"/>
        </w:rPr>
      </w:pPr>
    </w:p>
    <w:p w14:paraId="374C8573"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sz w:val="22"/>
          <w:szCs w:val="22"/>
        </w:rPr>
      </w:pPr>
      <w:r w:rsidRPr="00501DF4">
        <w:rPr>
          <w:rFonts w:asciiTheme="minorHAnsi" w:hAnsiTheme="minorHAnsi" w:cstheme="minorHAnsi"/>
          <w:b w:val="0"/>
          <w:color w:val="auto"/>
          <w:sz w:val="22"/>
          <w:szCs w:val="22"/>
        </w:rPr>
        <w:t xml:space="preserve">Chacune des parties déclare et garantit à chaque autre partie qu’elle a le pouvoir et l’autorité de conclure la présente entente et de s’acquitter des obligations qui en découlent. </w:t>
      </w:r>
    </w:p>
    <w:p w14:paraId="0DA84E58"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sz w:val="22"/>
          <w:szCs w:val="22"/>
        </w:rPr>
      </w:pPr>
      <w:r w:rsidRPr="00501DF4">
        <w:rPr>
          <w:rFonts w:asciiTheme="minorHAnsi" w:hAnsiTheme="minorHAnsi" w:cstheme="minorHAnsi"/>
          <w:b w:val="0"/>
          <w:color w:val="auto"/>
          <w:sz w:val="22"/>
          <w:szCs w:val="22"/>
        </w:rPr>
        <w:t>Bien que chaque partie fournisse des efforts raisonnables pour s’assurer que les renseignements personnels et les renseignements personnels sur la santé fournis en vertu de la présente entente sont exacts, les parties ne font aucune déclaration ou n’offrent aucune garantie, expresse ou implicite, quant à l’exactitude de ces renseignements.</w:t>
      </w:r>
    </w:p>
    <w:p w14:paraId="0CD236FA" w14:textId="77777777" w:rsidR="00D7269B" w:rsidRPr="00501DF4" w:rsidRDefault="00D7269B" w:rsidP="00D7269B">
      <w:pPr>
        <w:pStyle w:val="Heading1"/>
        <w:spacing w:before="0"/>
        <w:ind w:left="720"/>
        <w:rPr>
          <w:rFonts w:asciiTheme="minorHAnsi" w:eastAsia="Arial Unicode MS" w:hAnsiTheme="minorHAnsi" w:cstheme="minorHAnsi"/>
          <w:sz w:val="22"/>
          <w:szCs w:val="22"/>
        </w:rPr>
      </w:pPr>
      <w:bookmarkStart w:id="5" w:name="_Ref341636013"/>
      <w:bookmarkStart w:id="6" w:name="_Ref341543859"/>
    </w:p>
    <w:p w14:paraId="7793C05A" w14:textId="77777777" w:rsidR="00D7269B" w:rsidRPr="00501DF4" w:rsidRDefault="00D7269B" w:rsidP="00D7269B">
      <w:pPr>
        <w:pStyle w:val="Heading1"/>
        <w:keepLines w:val="0"/>
        <w:numPr>
          <w:ilvl w:val="0"/>
          <w:numId w:val="16"/>
        </w:numPr>
        <w:spacing w:before="0" w:line="240" w:lineRule="auto"/>
        <w:rPr>
          <w:rFonts w:asciiTheme="minorHAnsi" w:eastAsia="Arial Unicode MS" w:hAnsiTheme="minorHAnsi" w:cstheme="minorHAnsi"/>
          <w:color w:val="auto"/>
          <w:sz w:val="22"/>
          <w:szCs w:val="22"/>
        </w:rPr>
      </w:pPr>
      <w:r w:rsidRPr="00501DF4">
        <w:rPr>
          <w:rFonts w:asciiTheme="minorHAnsi" w:hAnsiTheme="minorHAnsi" w:cstheme="minorHAnsi"/>
          <w:color w:val="auto"/>
          <w:sz w:val="22"/>
          <w:szCs w:val="22"/>
        </w:rPr>
        <w:t>: INDEMNISATION</w:t>
      </w:r>
      <w:bookmarkEnd w:id="5"/>
      <w:bookmarkEnd w:id="6"/>
      <w:r w:rsidRPr="00501DF4">
        <w:rPr>
          <w:rFonts w:asciiTheme="minorHAnsi" w:hAnsiTheme="minorHAnsi" w:cstheme="minorHAnsi"/>
          <w:color w:val="auto"/>
          <w:sz w:val="22"/>
          <w:szCs w:val="22"/>
        </w:rPr>
        <w:t xml:space="preserve"> ET ASSURANCES</w:t>
      </w:r>
    </w:p>
    <w:p w14:paraId="7A472AFD" w14:textId="77777777" w:rsidR="00D7269B" w:rsidRPr="00501DF4" w:rsidRDefault="00D7269B" w:rsidP="00D7269B">
      <w:pPr>
        <w:rPr>
          <w:rFonts w:cstheme="minorHAnsi"/>
          <w:lang w:val="en-GB"/>
        </w:rPr>
      </w:pPr>
    </w:p>
    <w:p w14:paraId="17491423"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bookmarkStart w:id="7" w:name="_Ref496009079"/>
      <w:r w:rsidRPr="00501DF4">
        <w:rPr>
          <w:rFonts w:asciiTheme="minorHAnsi" w:hAnsiTheme="minorHAnsi" w:cstheme="minorHAnsi"/>
          <w:b w:val="0"/>
          <w:color w:val="auto"/>
          <w:sz w:val="22"/>
          <w:szCs w:val="22"/>
          <w:u w:val="single"/>
        </w:rPr>
        <w:t>Indemnisation :</w:t>
      </w:r>
      <w:r w:rsidRPr="00501DF4">
        <w:rPr>
          <w:rFonts w:asciiTheme="minorHAnsi" w:hAnsiTheme="minorHAnsi" w:cstheme="minorHAnsi"/>
          <w:b w:val="0"/>
          <w:color w:val="auto"/>
          <w:sz w:val="22"/>
          <w:szCs w:val="22"/>
        </w:rPr>
        <w:t xml:space="preserve"> Chaque partie (ci-après dénommée « </w:t>
      </w:r>
      <w:r w:rsidRPr="00501DF4">
        <w:rPr>
          <w:rFonts w:asciiTheme="minorHAnsi" w:hAnsiTheme="minorHAnsi" w:cstheme="minorHAnsi"/>
          <w:color w:val="auto"/>
          <w:sz w:val="22"/>
          <w:szCs w:val="22"/>
        </w:rPr>
        <w:t>partie qui indemnise</w:t>
      </w:r>
      <w:r w:rsidRPr="00501DF4">
        <w:rPr>
          <w:rFonts w:asciiTheme="minorHAnsi" w:hAnsiTheme="minorHAnsi" w:cstheme="minorHAnsi"/>
          <w:b w:val="0"/>
          <w:color w:val="auto"/>
          <w:sz w:val="22"/>
          <w:szCs w:val="22"/>
        </w:rPr>
        <w:t xml:space="preserve"> ») indemnise, défend et dégage les autres parties, </w:t>
      </w:r>
      <w:bookmarkStart w:id="8" w:name="OLE_LINK1"/>
      <w:bookmarkStart w:id="9" w:name="OLE_LINK2"/>
      <w:r w:rsidRPr="00501DF4">
        <w:rPr>
          <w:rFonts w:asciiTheme="minorHAnsi" w:hAnsiTheme="minorHAnsi" w:cstheme="minorHAnsi"/>
          <w:b w:val="0"/>
          <w:color w:val="auto"/>
          <w:sz w:val="22"/>
          <w:szCs w:val="22"/>
        </w:rPr>
        <w:t>leurs administrateurs, dirigeants, employés, agents et représentants</w:t>
      </w:r>
      <w:bookmarkEnd w:id="8"/>
      <w:bookmarkEnd w:id="9"/>
      <w:r w:rsidRPr="00501DF4">
        <w:rPr>
          <w:rFonts w:asciiTheme="minorHAnsi" w:hAnsiTheme="minorHAnsi" w:cstheme="minorHAnsi"/>
          <w:b w:val="0"/>
          <w:color w:val="auto"/>
          <w:sz w:val="22"/>
          <w:szCs w:val="22"/>
        </w:rPr>
        <w:t xml:space="preserve"> (ci-après dénommés «</w:t>
      </w:r>
      <w:r w:rsidRPr="00501DF4">
        <w:rPr>
          <w:rFonts w:asciiTheme="minorHAnsi" w:hAnsiTheme="minorHAnsi" w:cstheme="minorHAnsi"/>
          <w:color w:val="auto"/>
          <w:sz w:val="22"/>
          <w:szCs w:val="22"/>
        </w:rPr>
        <w:t> partie indemnisée</w:t>
      </w:r>
      <w:r w:rsidRPr="00501DF4">
        <w:rPr>
          <w:rFonts w:asciiTheme="minorHAnsi" w:hAnsiTheme="minorHAnsi" w:cstheme="minorHAnsi"/>
          <w:b w:val="0"/>
          <w:color w:val="auto"/>
          <w:sz w:val="22"/>
          <w:szCs w:val="22"/>
        </w:rPr>
        <w:t> ») de toute responsabilité à l’égard des réclamations, pertes, dommages, coûts, dépenses, actions et autres procédures liées à la présente entente, formulées, soutenues, intentées, poursuivies ou menacées d’être intentées ou poursuivies de quelque manière que ce soit par des tiers sur la base de, occasionnées par, attribuables à ou découlant de :</w:t>
      </w:r>
    </w:p>
    <w:p w14:paraId="69964FAA" w14:textId="77777777" w:rsidR="00D7269B" w:rsidRPr="00501DF4" w:rsidRDefault="00D7269B" w:rsidP="532409AE">
      <w:pPr>
        <w:pStyle w:val="Heading2"/>
        <w:keepNext w:val="0"/>
        <w:keepLines w:val="0"/>
        <w:numPr>
          <w:ilvl w:val="2"/>
          <w:numId w:val="16"/>
        </w:numPr>
        <w:spacing w:before="0" w:line="240" w:lineRule="auto"/>
        <w:rPr>
          <w:rFonts w:asciiTheme="minorHAnsi" w:hAnsiTheme="minorHAnsi" w:cstheme="minorBidi"/>
          <w:b w:val="0"/>
          <w:bCs w:val="0"/>
          <w:color w:val="auto"/>
          <w:sz w:val="22"/>
          <w:szCs w:val="22"/>
        </w:rPr>
      </w:pPr>
      <w:proofErr w:type="gramStart"/>
      <w:r w:rsidRPr="532409AE">
        <w:rPr>
          <w:rFonts w:asciiTheme="minorHAnsi" w:hAnsiTheme="minorHAnsi" w:cstheme="minorBidi"/>
          <w:b w:val="0"/>
          <w:bCs w:val="0"/>
          <w:color w:val="auto"/>
          <w:sz w:val="22"/>
          <w:szCs w:val="22"/>
        </w:rPr>
        <w:t>tout</w:t>
      </w:r>
      <w:proofErr w:type="gramEnd"/>
      <w:r w:rsidRPr="532409AE">
        <w:rPr>
          <w:rFonts w:asciiTheme="minorHAnsi" w:hAnsiTheme="minorHAnsi" w:cstheme="minorBidi"/>
          <w:b w:val="0"/>
          <w:bCs w:val="0"/>
          <w:color w:val="auto"/>
          <w:sz w:val="22"/>
          <w:szCs w:val="22"/>
        </w:rPr>
        <w:t xml:space="preserve"> acte de négligence, omission ou retard de la part de la partie qui indemnise, de ses administrateurs, dirigeants, employés, mandataires ou représentants agissant en son nom;</w:t>
      </w:r>
    </w:p>
    <w:p w14:paraId="467B1B80" w14:textId="77777777" w:rsidR="00D7269B" w:rsidRPr="00501DF4" w:rsidRDefault="00D7269B" w:rsidP="532409AE">
      <w:pPr>
        <w:pStyle w:val="Heading2"/>
        <w:keepNext w:val="0"/>
        <w:keepLines w:val="0"/>
        <w:numPr>
          <w:ilvl w:val="2"/>
          <w:numId w:val="16"/>
        </w:numPr>
        <w:spacing w:before="0" w:line="240" w:lineRule="auto"/>
        <w:rPr>
          <w:rFonts w:asciiTheme="minorHAnsi" w:hAnsiTheme="minorHAnsi" w:cstheme="minorBidi"/>
          <w:b w:val="0"/>
          <w:bCs w:val="0"/>
          <w:color w:val="auto"/>
          <w:sz w:val="22"/>
          <w:szCs w:val="22"/>
        </w:rPr>
      </w:pPr>
      <w:proofErr w:type="gramStart"/>
      <w:r w:rsidRPr="532409AE">
        <w:rPr>
          <w:rFonts w:asciiTheme="minorHAnsi" w:hAnsiTheme="minorHAnsi" w:cstheme="minorBidi"/>
          <w:b w:val="0"/>
          <w:bCs w:val="0"/>
          <w:color w:val="auto"/>
          <w:sz w:val="22"/>
          <w:szCs w:val="22"/>
        </w:rPr>
        <w:t>toute</w:t>
      </w:r>
      <w:proofErr w:type="gramEnd"/>
      <w:r w:rsidRPr="532409AE">
        <w:rPr>
          <w:rFonts w:asciiTheme="minorHAnsi" w:hAnsiTheme="minorHAnsi" w:cstheme="minorBidi"/>
          <w:b w:val="0"/>
          <w:bCs w:val="0"/>
          <w:color w:val="auto"/>
          <w:sz w:val="22"/>
          <w:szCs w:val="22"/>
        </w:rPr>
        <w:t xml:space="preserve"> infraction réglementaire commise par la partie qui indemnise, ses administrateurs, dirigeants, employés, mandataires ou représentants agissant en son nom;</w:t>
      </w:r>
    </w:p>
    <w:p w14:paraId="7BDAE92B" w14:textId="77777777" w:rsidR="00D7269B" w:rsidRPr="00501DF4" w:rsidRDefault="00D7269B" w:rsidP="532409AE">
      <w:pPr>
        <w:pStyle w:val="Heading2"/>
        <w:keepNext w:val="0"/>
        <w:keepLines w:val="0"/>
        <w:numPr>
          <w:ilvl w:val="2"/>
          <w:numId w:val="16"/>
        </w:numPr>
        <w:spacing w:before="0" w:line="240" w:lineRule="auto"/>
        <w:rPr>
          <w:rFonts w:asciiTheme="minorHAnsi" w:hAnsiTheme="minorHAnsi" w:cstheme="minorBidi"/>
          <w:b w:val="0"/>
          <w:bCs w:val="0"/>
          <w:color w:val="auto"/>
          <w:sz w:val="22"/>
          <w:szCs w:val="22"/>
        </w:rPr>
      </w:pPr>
      <w:proofErr w:type="gramStart"/>
      <w:r w:rsidRPr="532409AE">
        <w:rPr>
          <w:rFonts w:asciiTheme="minorHAnsi" w:hAnsiTheme="minorHAnsi" w:cstheme="minorBidi"/>
          <w:b w:val="0"/>
          <w:bCs w:val="0"/>
          <w:color w:val="auto"/>
          <w:sz w:val="22"/>
          <w:szCs w:val="22"/>
        </w:rPr>
        <w:t>toute</w:t>
      </w:r>
      <w:proofErr w:type="gramEnd"/>
      <w:r w:rsidRPr="532409AE">
        <w:rPr>
          <w:rFonts w:asciiTheme="minorHAnsi" w:hAnsiTheme="minorHAnsi" w:cstheme="minorBidi"/>
          <w:b w:val="0"/>
          <w:bCs w:val="0"/>
          <w:color w:val="auto"/>
          <w:sz w:val="22"/>
          <w:szCs w:val="22"/>
        </w:rPr>
        <w:t xml:space="preserve"> violation de la vie privée ou de la confidentialité par la partie qui indemnise, ses administrateurs, dirigeants, employés, mandataires ou représentants agissant en son nom;</w:t>
      </w:r>
    </w:p>
    <w:p w14:paraId="18301780" w14:textId="77777777" w:rsidR="00D7269B" w:rsidRPr="00501DF4" w:rsidRDefault="00D7269B" w:rsidP="532409AE">
      <w:pPr>
        <w:pStyle w:val="Heading2"/>
        <w:keepNext w:val="0"/>
        <w:keepLines w:val="0"/>
        <w:numPr>
          <w:ilvl w:val="2"/>
          <w:numId w:val="16"/>
        </w:numPr>
        <w:spacing w:before="0" w:line="240" w:lineRule="auto"/>
        <w:rPr>
          <w:rFonts w:asciiTheme="minorHAnsi" w:hAnsiTheme="minorHAnsi" w:cstheme="minorBidi"/>
          <w:b w:val="0"/>
          <w:bCs w:val="0"/>
          <w:color w:val="auto"/>
          <w:sz w:val="22"/>
          <w:szCs w:val="22"/>
        </w:rPr>
      </w:pPr>
      <w:proofErr w:type="gramStart"/>
      <w:r w:rsidRPr="532409AE">
        <w:rPr>
          <w:rFonts w:asciiTheme="minorHAnsi" w:hAnsiTheme="minorHAnsi" w:cstheme="minorBidi"/>
          <w:b w:val="0"/>
          <w:bCs w:val="0"/>
          <w:color w:val="auto"/>
          <w:sz w:val="22"/>
          <w:szCs w:val="22"/>
        </w:rPr>
        <w:t>tout</w:t>
      </w:r>
      <w:proofErr w:type="gramEnd"/>
      <w:r w:rsidRPr="532409AE">
        <w:rPr>
          <w:rFonts w:asciiTheme="minorHAnsi" w:hAnsiTheme="minorHAnsi" w:cstheme="minorBidi"/>
          <w:b w:val="0"/>
          <w:bCs w:val="0"/>
          <w:color w:val="auto"/>
          <w:sz w:val="22"/>
          <w:szCs w:val="22"/>
        </w:rPr>
        <w:t xml:space="preserve"> manquement de la partie qui indemnise, de ses administrateurs, dirigeants, employés, mandataires ou représentants agissant en son nom dans l’exécution de l’une quelconque de ses obligations aux termes des présentes;</w:t>
      </w:r>
      <w:bookmarkEnd w:id="7"/>
      <w:r w:rsidRPr="532409AE">
        <w:rPr>
          <w:rFonts w:asciiTheme="minorHAnsi" w:hAnsiTheme="minorHAnsi" w:cstheme="minorBidi"/>
          <w:b w:val="0"/>
          <w:bCs w:val="0"/>
          <w:color w:val="auto"/>
          <w:sz w:val="22"/>
          <w:szCs w:val="22"/>
        </w:rPr>
        <w:t xml:space="preserve"> sauf en cas d’inconduite volontaire, de fraude ou d’omission négligente de la partie indemnisée.</w:t>
      </w:r>
    </w:p>
    <w:p w14:paraId="08024D2A"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Aucune partie n’est responsable envers une autre partie de toute responsabilité découlant de l’utilisation par l’autre partie de son propre dossier de renseignements personnels sur la santé.</w:t>
      </w:r>
    </w:p>
    <w:p w14:paraId="5B56F88E"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Les obligations d’indemnisation de la partie qui indemnise seront assujetties aux éléments suivants :</w:t>
      </w:r>
    </w:p>
    <w:p w14:paraId="328A578C" w14:textId="77777777" w:rsidR="00D7269B" w:rsidRPr="00501DF4" w:rsidRDefault="00D7269B" w:rsidP="532409AE">
      <w:pPr>
        <w:pStyle w:val="Heading2"/>
        <w:keepNext w:val="0"/>
        <w:keepLines w:val="0"/>
        <w:numPr>
          <w:ilvl w:val="2"/>
          <w:numId w:val="16"/>
        </w:numPr>
        <w:spacing w:before="0" w:line="240" w:lineRule="auto"/>
        <w:rPr>
          <w:rFonts w:asciiTheme="minorHAnsi" w:hAnsiTheme="minorHAnsi" w:cstheme="minorBidi"/>
          <w:b w:val="0"/>
          <w:bCs w:val="0"/>
          <w:color w:val="auto"/>
          <w:sz w:val="22"/>
          <w:szCs w:val="22"/>
        </w:rPr>
      </w:pPr>
      <w:proofErr w:type="gramStart"/>
      <w:r w:rsidRPr="532409AE">
        <w:rPr>
          <w:rFonts w:asciiTheme="minorHAnsi" w:hAnsiTheme="minorHAnsi" w:cstheme="minorBidi"/>
          <w:b w:val="0"/>
          <w:bCs w:val="0"/>
          <w:color w:val="auto"/>
          <w:sz w:val="22"/>
          <w:szCs w:val="22"/>
        </w:rPr>
        <w:lastRenderedPageBreak/>
        <w:t>la</w:t>
      </w:r>
      <w:proofErr w:type="gramEnd"/>
      <w:r w:rsidRPr="532409AE">
        <w:rPr>
          <w:rFonts w:asciiTheme="minorHAnsi" w:hAnsiTheme="minorHAnsi" w:cstheme="minorBidi"/>
          <w:b w:val="0"/>
          <w:bCs w:val="0"/>
          <w:color w:val="auto"/>
          <w:sz w:val="22"/>
          <w:szCs w:val="22"/>
        </w:rPr>
        <w:t xml:space="preserve"> partie indemnisée avise la partie qui indemnise par écrit dans les plus brefs délais après avoir reçu un avis de réclamation, </w:t>
      </w:r>
      <w:r w:rsidRPr="532409AE">
        <w:rPr>
          <w:rFonts w:asciiTheme="minorHAnsi" w:hAnsiTheme="minorHAnsi" w:cstheme="minorBidi"/>
          <w:b w:val="0"/>
          <w:bCs w:val="0"/>
          <w:color w:val="auto"/>
          <w:sz w:val="22"/>
          <w:szCs w:val="22"/>
          <w:shd w:val="clear" w:color="auto" w:fill="FFFFFF"/>
        </w:rPr>
        <w:t>à condition que le défaut de donner un avis rapide ne porte pas atteinte au droit de la partie indemnisée à être indemnisée en vertu des présentes dans la mesure où ce défaut n’a pas porté préjudice à la partie qui indemnise</w:t>
      </w:r>
      <w:r w:rsidRPr="532409AE">
        <w:rPr>
          <w:rFonts w:asciiTheme="minorHAnsi" w:hAnsiTheme="minorHAnsi" w:cstheme="minorBidi"/>
          <w:b w:val="0"/>
          <w:bCs w:val="0"/>
          <w:color w:val="auto"/>
          <w:sz w:val="22"/>
          <w:szCs w:val="22"/>
        </w:rPr>
        <w:t xml:space="preserve">; </w:t>
      </w:r>
    </w:p>
    <w:p w14:paraId="004D6849" w14:textId="77777777" w:rsidR="00D7269B" w:rsidRPr="00501DF4" w:rsidRDefault="00D7269B" w:rsidP="532409AE">
      <w:pPr>
        <w:pStyle w:val="Heading2"/>
        <w:keepNext w:val="0"/>
        <w:keepLines w:val="0"/>
        <w:numPr>
          <w:ilvl w:val="2"/>
          <w:numId w:val="16"/>
        </w:numPr>
        <w:spacing w:before="0" w:line="240" w:lineRule="auto"/>
        <w:rPr>
          <w:rFonts w:asciiTheme="minorHAnsi" w:hAnsiTheme="minorHAnsi" w:cstheme="minorBidi"/>
          <w:b w:val="0"/>
          <w:bCs w:val="0"/>
          <w:color w:val="auto"/>
          <w:sz w:val="22"/>
          <w:szCs w:val="22"/>
        </w:rPr>
      </w:pPr>
      <w:proofErr w:type="gramStart"/>
      <w:r w:rsidRPr="532409AE">
        <w:rPr>
          <w:rFonts w:asciiTheme="minorHAnsi" w:hAnsiTheme="minorHAnsi" w:cstheme="minorBidi"/>
          <w:b w:val="0"/>
          <w:bCs w:val="0"/>
          <w:color w:val="auto"/>
          <w:sz w:val="22"/>
          <w:szCs w:val="22"/>
        </w:rPr>
        <w:t>la</w:t>
      </w:r>
      <w:proofErr w:type="gramEnd"/>
      <w:r w:rsidRPr="532409AE">
        <w:rPr>
          <w:rFonts w:asciiTheme="minorHAnsi" w:hAnsiTheme="minorHAnsi" w:cstheme="minorBidi"/>
          <w:b w:val="0"/>
          <w:bCs w:val="0"/>
          <w:color w:val="auto"/>
          <w:sz w:val="22"/>
          <w:szCs w:val="22"/>
        </w:rPr>
        <w:t xml:space="preserve"> </w:t>
      </w:r>
      <w:r w:rsidRPr="532409AE">
        <w:rPr>
          <w:rFonts w:asciiTheme="minorHAnsi" w:hAnsiTheme="minorHAnsi" w:cstheme="minorBidi"/>
          <w:b w:val="0"/>
          <w:bCs w:val="0"/>
          <w:color w:val="auto"/>
          <w:sz w:val="22"/>
          <w:szCs w:val="22"/>
          <w:shd w:val="clear" w:color="auto" w:fill="FFFFFF"/>
        </w:rPr>
        <w:t>partie qui indemnise</w:t>
      </w:r>
      <w:r w:rsidRPr="532409AE">
        <w:rPr>
          <w:rFonts w:asciiTheme="minorHAnsi" w:hAnsiTheme="minorHAnsi" w:cstheme="minorBidi"/>
          <w:b w:val="0"/>
          <w:bCs w:val="0"/>
          <w:color w:val="auto"/>
          <w:sz w:val="22"/>
          <w:szCs w:val="22"/>
        </w:rPr>
        <w:t xml:space="preserve"> ayant le contrôle exclusif de la défense et de toutes les négociations de règlement et ententes s’y rapportant, tant que la </w:t>
      </w:r>
      <w:r w:rsidRPr="532409AE">
        <w:rPr>
          <w:rFonts w:asciiTheme="minorHAnsi" w:hAnsiTheme="minorHAnsi" w:cstheme="minorBidi"/>
          <w:b w:val="0"/>
          <w:bCs w:val="0"/>
          <w:color w:val="auto"/>
          <w:sz w:val="22"/>
          <w:szCs w:val="22"/>
          <w:shd w:val="clear" w:color="auto" w:fill="FFFFFF"/>
        </w:rPr>
        <w:t>partie qui indemnise</w:t>
      </w:r>
      <w:r w:rsidRPr="532409AE">
        <w:rPr>
          <w:rFonts w:asciiTheme="minorHAnsi" w:hAnsiTheme="minorHAnsi" w:cstheme="minorBidi"/>
          <w:b w:val="0"/>
          <w:bCs w:val="0"/>
          <w:color w:val="auto"/>
          <w:sz w:val="22"/>
          <w:szCs w:val="22"/>
        </w:rPr>
        <w:t xml:space="preserve"> ne prend pas de mesures unilatérales susceptibles d’avoir un effet négatif important sur la partie indemnisée, à condition que la partie indemnisée ait le droit de participer à la défense avec le conseil de son choix, aux frais de la partie indemnisée;</w:t>
      </w:r>
    </w:p>
    <w:p w14:paraId="34A66481" w14:textId="77777777" w:rsidR="00D7269B" w:rsidRPr="00501DF4" w:rsidRDefault="00D7269B" w:rsidP="532409AE">
      <w:pPr>
        <w:pStyle w:val="Heading2"/>
        <w:keepNext w:val="0"/>
        <w:keepLines w:val="0"/>
        <w:numPr>
          <w:ilvl w:val="2"/>
          <w:numId w:val="16"/>
        </w:numPr>
        <w:spacing w:before="0" w:line="240" w:lineRule="auto"/>
        <w:rPr>
          <w:rFonts w:asciiTheme="minorHAnsi" w:hAnsiTheme="minorHAnsi" w:cstheme="minorBidi"/>
          <w:b w:val="0"/>
          <w:bCs w:val="0"/>
          <w:color w:val="auto"/>
          <w:sz w:val="22"/>
          <w:szCs w:val="22"/>
        </w:rPr>
      </w:pPr>
      <w:proofErr w:type="gramStart"/>
      <w:r w:rsidRPr="532409AE">
        <w:rPr>
          <w:rFonts w:asciiTheme="minorHAnsi" w:hAnsiTheme="minorHAnsi" w:cstheme="minorBidi"/>
          <w:b w:val="0"/>
          <w:bCs w:val="0"/>
          <w:color w:val="auto"/>
          <w:sz w:val="22"/>
          <w:szCs w:val="22"/>
        </w:rPr>
        <w:t>la</w:t>
      </w:r>
      <w:proofErr w:type="gramEnd"/>
      <w:r w:rsidRPr="532409AE">
        <w:rPr>
          <w:rFonts w:asciiTheme="minorHAnsi" w:hAnsiTheme="minorHAnsi" w:cstheme="minorBidi"/>
          <w:b w:val="0"/>
          <w:bCs w:val="0"/>
          <w:color w:val="auto"/>
          <w:sz w:val="22"/>
          <w:szCs w:val="22"/>
        </w:rPr>
        <w:t xml:space="preserve"> partie indemnisée qui fournit à la partie qui indemnise l’aide, les renseignements et les pouvoirs raisonnables nécessaires pour s’acquitter de ses obligations en vertu de la présente entente.</w:t>
      </w:r>
    </w:p>
    <w:p w14:paraId="6E6A743D" w14:textId="38A59D1A" w:rsidR="00D7269B" w:rsidRPr="00501DF4" w:rsidRDefault="00D7269B" w:rsidP="532409AE">
      <w:pPr>
        <w:pStyle w:val="Heading2"/>
        <w:keepNext w:val="0"/>
        <w:keepLines w:val="0"/>
        <w:numPr>
          <w:ilvl w:val="1"/>
          <w:numId w:val="16"/>
        </w:numPr>
        <w:spacing w:before="0" w:line="240" w:lineRule="auto"/>
        <w:rPr>
          <w:rFonts w:asciiTheme="minorHAnsi" w:hAnsiTheme="minorHAnsi" w:cstheme="minorBidi"/>
          <w:color w:val="auto"/>
          <w:sz w:val="22"/>
          <w:szCs w:val="22"/>
        </w:rPr>
      </w:pPr>
      <w:bookmarkStart w:id="10" w:name="_Ref496009007"/>
      <w:r w:rsidRPr="532409AE">
        <w:rPr>
          <w:rFonts w:asciiTheme="minorHAnsi" w:hAnsiTheme="minorHAnsi" w:cstheme="minorBidi"/>
          <w:b w:val="0"/>
          <w:bCs w:val="0"/>
          <w:color w:val="auto"/>
          <w:sz w:val="22"/>
          <w:szCs w:val="22"/>
          <w:u w:val="single"/>
        </w:rPr>
        <w:t>Assurances :</w:t>
      </w:r>
      <w:r w:rsidRPr="532409AE">
        <w:rPr>
          <w:rFonts w:asciiTheme="minorHAnsi" w:hAnsiTheme="minorHAnsi" w:cstheme="minorBidi"/>
          <w:b w:val="0"/>
          <w:bCs w:val="0"/>
          <w:color w:val="auto"/>
          <w:sz w:val="22"/>
          <w:szCs w:val="22"/>
        </w:rPr>
        <w:t xml:space="preserve"> Pendant la durée de la présente entente et pour la durée de ses obligations survivant à la résiliation ou à l’expiration, les parties contractent et maintiennent en vigueur, à leurs propres frais, toutes les assurances nécessaires requises par la loi ou qui seraient considérées comme appropriées en ce qui concerne la conduite des activités des parties selon les termes de la présente entente, y compris une assurance responsabilité civile générale et une assurance responsabilité civile professionnelle (faute professionnelle), avec une limite globale d’au moins deux millions de dollars (2 000 000 $) par événement pour les dommages matériels et corporels et les dommages corporels, y compris le décès. Chaque partie doit promptement fournir à l’autre la preuve de l’assurance requise en vertu de cette section </w:t>
      </w:r>
      <w:r w:rsidR="00A72C31" w:rsidRPr="532409AE">
        <w:rPr>
          <w:rFonts w:asciiTheme="minorHAnsi" w:hAnsiTheme="minorHAnsi" w:cstheme="minorBidi"/>
          <w:b w:val="0"/>
          <w:bCs w:val="0"/>
          <w:color w:val="auto"/>
          <w:sz w:val="22"/>
          <w:szCs w:val="22"/>
        </w:rPr>
        <w:t>7.4</w:t>
      </w:r>
      <w:r w:rsidRPr="532409AE">
        <w:rPr>
          <w:rFonts w:asciiTheme="minorHAnsi" w:hAnsiTheme="minorHAnsi" w:cstheme="minorBidi"/>
          <w:b w:val="0"/>
          <w:bCs w:val="0"/>
          <w:color w:val="auto"/>
          <w:sz w:val="22"/>
          <w:szCs w:val="22"/>
        </w:rPr>
        <w:t xml:space="preserve"> que l’autre </w:t>
      </w:r>
      <w:proofErr w:type="spellStart"/>
      <w:r w:rsidRPr="532409AE">
        <w:rPr>
          <w:rFonts w:asciiTheme="minorHAnsi" w:hAnsiTheme="minorHAnsi" w:cstheme="minorBidi"/>
          <w:b w:val="0"/>
          <w:bCs w:val="0"/>
          <w:color w:val="auto"/>
          <w:sz w:val="22"/>
          <w:szCs w:val="22"/>
        </w:rPr>
        <w:t>peut</w:t>
      </w:r>
      <w:proofErr w:type="spellEnd"/>
      <w:r w:rsidRPr="532409AE">
        <w:rPr>
          <w:rFonts w:asciiTheme="minorHAnsi" w:hAnsiTheme="minorHAnsi" w:cstheme="minorBidi"/>
          <w:b w:val="0"/>
          <w:bCs w:val="0"/>
          <w:color w:val="auto"/>
          <w:sz w:val="22"/>
          <w:szCs w:val="22"/>
        </w:rPr>
        <w:t xml:space="preserve"> de temps à autre raisonnablement exiger ou demander.</w:t>
      </w:r>
      <w:bookmarkEnd w:id="10"/>
    </w:p>
    <w:p w14:paraId="04FA4C6A" w14:textId="77777777" w:rsidR="00D7269B" w:rsidRPr="00501DF4" w:rsidRDefault="00D7269B" w:rsidP="00D7269B">
      <w:pPr>
        <w:pStyle w:val="Heading1"/>
        <w:spacing w:before="0"/>
        <w:ind w:left="720"/>
        <w:rPr>
          <w:rFonts w:asciiTheme="minorHAnsi" w:hAnsiTheme="minorHAnsi" w:cstheme="minorHAnsi"/>
          <w:sz w:val="22"/>
          <w:szCs w:val="22"/>
        </w:rPr>
      </w:pPr>
      <w:bookmarkStart w:id="11" w:name="_Ref341343427"/>
    </w:p>
    <w:p w14:paraId="1152228D" w14:textId="77777777" w:rsidR="00D7269B" w:rsidRPr="00501DF4" w:rsidRDefault="00D7269B" w:rsidP="00D7269B">
      <w:pPr>
        <w:pStyle w:val="Heading1"/>
        <w:keepLines w:val="0"/>
        <w:numPr>
          <w:ilvl w:val="0"/>
          <w:numId w:val="16"/>
        </w:numPr>
        <w:spacing w:before="0" w:line="240" w:lineRule="auto"/>
        <w:rPr>
          <w:rFonts w:asciiTheme="minorHAnsi" w:hAnsiTheme="minorHAnsi" w:cstheme="minorHAnsi"/>
          <w:color w:val="auto"/>
          <w:sz w:val="22"/>
          <w:szCs w:val="22"/>
        </w:rPr>
      </w:pPr>
      <w:r w:rsidRPr="00501DF4">
        <w:rPr>
          <w:rFonts w:asciiTheme="minorHAnsi" w:hAnsiTheme="minorHAnsi" w:cstheme="minorHAnsi"/>
          <w:color w:val="auto"/>
          <w:sz w:val="22"/>
          <w:szCs w:val="22"/>
        </w:rPr>
        <w:t>: RENSEIGNEMENTS CONFIDENTIELS</w:t>
      </w:r>
      <w:bookmarkEnd w:id="11"/>
    </w:p>
    <w:p w14:paraId="17043CDD" w14:textId="77777777" w:rsidR="00D7269B" w:rsidRPr="00501DF4" w:rsidRDefault="00D7269B" w:rsidP="00D7269B">
      <w:pPr>
        <w:rPr>
          <w:rFonts w:cstheme="minorHAnsi"/>
        </w:rPr>
      </w:pPr>
    </w:p>
    <w:p w14:paraId="189FA242"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bookmarkStart w:id="12" w:name="_Ref341545157"/>
      <w:r w:rsidRPr="00501DF4">
        <w:rPr>
          <w:rFonts w:asciiTheme="minorHAnsi" w:hAnsiTheme="minorHAnsi" w:cstheme="minorHAnsi"/>
          <w:b w:val="0"/>
          <w:color w:val="auto"/>
          <w:sz w:val="22"/>
          <w:szCs w:val="22"/>
        </w:rPr>
        <w:t>Aux fins de la présente entente, les « renseignements confidentiels » d’une partie désignent à tout moment toutes les informations qui ne sont pas facilement accessibles à partir de sources publiques concernant cette partie et qui, à ce moment-là, sont de nature confidentielle (qu’elles soient ou non identifiées comme confidentielles), sont connues ou devraient être connues par l’autre partie ou ses représentants comme étant de nature confidentielle, et qui ont été ou sont de temps en temps portées à la connaissance de l’autre partie ou de l’un de ses représentants, ou qui sont autrement apprises par l’autre partie ou l’un de ses représentants, en raison des questions prévues dans la présente entente, et comprend les informations relatives aux affaires commerciales de l’autre partie ainsi que les données, les renseignements personnels (tels que ce terme est défini dans la LAPVP) et les renseignements personnels sur la santé.</w:t>
      </w:r>
      <w:bookmarkEnd w:id="12"/>
    </w:p>
    <w:p w14:paraId="3F208BC1"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bookmarkStart w:id="13" w:name="_Ref341545193"/>
      <w:r w:rsidRPr="00501DF4">
        <w:rPr>
          <w:rFonts w:asciiTheme="minorHAnsi" w:hAnsiTheme="minorHAnsi" w:cstheme="minorHAnsi"/>
          <w:b w:val="0"/>
          <w:color w:val="auto"/>
          <w:sz w:val="22"/>
          <w:szCs w:val="22"/>
        </w:rPr>
        <w:t>Chaque partie garantit qu’elle adhère et se conforme aux lois et réglementations applicables en matière de protection des renseignements personnels, y compris, mais sans s’y limiter, la LPRPS et la LAPVP (ci-après dénommées collectivement « lois applicables en matière de protection de la vie privée »). Sous réserve des obligations en vertu des lois applicables en matière de protection de la vie privée, chaque partie convient de ce qui suit :</w:t>
      </w:r>
      <w:bookmarkEnd w:id="13"/>
    </w:p>
    <w:p w14:paraId="5E9E336B" w14:textId="77777777" w:rsidR="00D7269B" w:rsidRPr="00501DF4" w:rsidRDefault="00D7269B" w:rsidP="532409AE">
      <w:pPr>
        <w:pStyle w:val="Heading3"/>
        <w:keepNext w:val="0"/>
        <w:keepLines w:val="0"/>
        <w:numPr>
          <w:ilvl w:val="2"/>
          <w:numId w:val="16"/>
        </w:numPr>
        <w:spacing w:before="0" w:line="240" w:lineRule="auto"/>
        <w:rPr>
          <w:rFonts w:asciiTheme="minorHAnsi" w:hAnsiTheme="minorHAnsi" w:cstheme="minorBidi"/>
          <w:b w:val="0"/>
          <w:bCs w:val="0"/>
          <w:color w:val="auto"/>
        </w:rPr>
      </w:pPr>
      <w:proofErr w:type="gramStart"/>
      <w:r w:rsidRPr="532409AE">
        <w:rPr>
          <w:rFonts w:asciiTheme="minorHAnsi" w:hAnsiTheme="minorHAnsi" w:cstheme="minorBidi"/>
          <w:b w:val="0"/>
          <w:bCs w:val="0"/>
          <w:color w:val="auto"/>
        </w:rPr>
        <w:t>limiter</w:t>
      </w:r>
      <w:proofErr w:type="gramEnd"/>
      <w:r w:rsidRPr="532409AE">
        <w:rPr>
          <w:rFonts w:asciiTheme="minorHAnsi" w:hAnsiTheme="minorHAnsi" w:cstheme="minorBidi"/>
          <w:b w:val="0"/>
          <w:bCs w:val="0"/>
          <w:color w:val="auto"/>
        </w:rPr>
        <w:t xml:space="preserve"> son utilisation de tout renseignement confidentiel transféré et/ou divulgué en vertu de la présente entente aux fins précisées dans la présente entente ou comme l’exige la loi;</w:t>
      </w:r>
    </w:p>
    <w:p w14:paraId="76277492" w14:textId="77777777" w:rsidR="00D7269B" w:rsidRPr="00501DF4" w:rsidRDefault="00D7269B" w:rsidP="532409AE">
      <w:pPr>
        <w:pStyle w:val="Heading3"/>
        <w:keepNext w:val="0"/>
        <w:keepLines w:val="0"/>
        <w:numPr>
          <w:ilvl w:val="2"/>
          <w:numId w:val="16"/>
        </w:numPr>
        <w:spacing w:before="0" w:line="240" w:lineRule="auto"/>
        <w:rPr>
          <w:rFonts w:asciiTheme="minorHAnsi" w:hAnsiTheme="minorHAnsi" w:cstheme="minorBidi"/>
          <w:b w:val="0"/>
          <w:bCs w:val="0"/>
          <w:color w:val="auto"/>
        </w:rPr>
      </w:pPr>
      <w:proofErr w:type="gramStart"/>
      <w:r w:rsidRPr="532409AE">
        <w:rPr>
          <w:rFonts w:asciiTheme="minorHAnsi" w:hAnsiTheme="minorHAnsi" w:cstheme="minorBidi"/>
          <w:b w:val="0"/>
          <w:bCs w:val="0"/>
          <w:color w:val="auto"/>
        </w:rPr>
        <w:t>ne</w:t>
      </w:r>
      <w:proofErr w:type="gramEnd"/>
      <w:r w:rsidRPr="532409AE">
        <w:rPr>
          <w:rFonts w:asciiTheme="minorHAnsi" w:hAnsiTheme="minorHAnsi" w:cstheme="minorBidi"/>
          <w:b w:val="0"/>
          <w:bCs w:val="0"/>
          <w:color w:val="auto"/>
        </w:rPr>
        <w:t xml:space="preserve"> pas transférer ni divulguer les renseignements confidentiels recueillis en vertu de la présente entente à des tiers sans le consentement écrit préalable de l’autre partie et en obligeant ces tiers à se conformer aux modalités des présentes;</w:t>
      </w:r>
    </w:p>
    <w:p w14:paraId="62B00A09" w14:textId="77777777" w:rsidR="00D7269B" w:rsidRPr="00501DF4" w:rsidRDefault="00D7269B" w:rsidP="532409AE">
      <w:pPr>
        <w:pStyle w:val="Heading3"/>
        <w:keepNext w:val="0"/>
        <w:keepLines w:val="0"/>
        <w:numPr>
          <w:ilvl w:val="2"/>
          <w:numId w:val="16"/>
        </w:numPr>
        <w:spacing w:before="0" w:line="240" w:lineRule="auto"/>
        <w:rPr>
          <w:rFonts w:asciiTheme="minorHAnsi" w:hAnsiTheme="minorHAnsi" w:cstheme="minorBidi"/>
          <w:b w:val="0"/>
          <w:bCs w:val="0"/>
          <w:color w:val="auto"/>
        </w:rPr>
      </w:pPr>
      <w:proofErr w:type="gramStart"/>
      <w:r w:rsidRPr="532409AE">
        <w:rPr>
          <w:rFonts w:asciiTheme="minorHAnsi" w:hAnsiTheme="minorHAnsi" w:cstheme="minorBidi"/>
          <w:b w:val="0"/>
          <w:bCs w:val="0"/>
          <w:color w:val="auto"/>
        </w:rPr>
        <w:lastRenderedPageBreak/>
        <w:t>éliminer</w:t>
      </w:r>
      <w:proofErr w:type="gramEnd"/>
      <w:r w:rsidRPr="532409AE">
        <w:rPr>
          <w:rFonts w:asciiTheme="minorHAnsi" w:hAnsiTheme="minorHAnsi" w:cstheme="minorBidi"/>
          <w:b w:val="0"/>
          <w:bCs w:val="0"/>
          <w:color w:val="auto"/>
        </w:rPr>
        <w:t xml:space="preserve"> les renseignements confidentiels conformément aux modalités de la présente entente ou à toute autre instruction écrite de l’autre partie concernant la conservation et l’élimination des renseignements confidentiels;</w:t>
      </w:r>
    </w:p>
    <w:p w14:paraId="167DE4FF" w14:textId="77777777" w:rsidR="00D7269B" w:rsidRPr="00501DF4" w:rsidRDefault="00D7269B" w:rsidP="532409AE">
      <w:pPr>
        <w:pStyle w:val="Heading3"/>
        <w:keepNext w:val="0"/>
        <w:keepLines w:val="0"/>
        <w:numPr>
          <w:ilvl w:val="2"/>
          <w:numId w:val="16"/>
        </w:numPr>
        <w:spacing w:before="0" w:line="240" w:lineRule="auto"/>
        <w:rPr>
          <w:rFonts w:asciiTheme="minorHAnsi" w:hAnsiTheme="minorHAnsi" w:cstheme="minorBidi"/>
          <w:b w:val="0"/>
          <w:bCs w:val="0"/>
          <w:color w:val="auto"/>
        </w:rPr>
      </w:pPr>
      <w:proofErr w:type="gramStart"/>
      <w:r w:rsidRPr="532409AE">
        <w:rPr>
          <w:rFonts w:asciiTheme="minorHAnsi" w:hAnsiTheme="minorHAnsi" w:cstheme="minorBidi"/>
          <w:b w:val="0"/>
          <w:bCs w:val="0"/>
          <w:color w:val="auto"/>
        </w:rPr>
        <w:t>aviser</w:t>
      </w:r>
      <w:proofErr w:type="gramEnd"/>
      <w:r w:rsidRPr="532409AE">
        <w:rPr>
          <w:rFonts w:asciiTheme="minorHAnsi" w:hAnsiTheme="minorHAnsi" w:cstheme="minorBidi"/>
          <w:b w:val="0"/>
          <w:bCs w:val="0"/>
          <w:color w:val="auto"/>
        </w:rPr>
        <w:t xml:space="preserve"> l’autre partie de tout renseignement confidentiel qui n’est pas utilisé aux fins précisées dans la présente entente et de tout renseignement qui est volé, perdu ou consulté par des personnes non autorisées dans les dix (10) jours suivant un tel événement;</w:t>
      </w:r>
    </w:p>
    <w:p w14:paraId="76C6C96C" w14:textId="77777777" w:rsidR="00D7269B" w:rsidRPr="00501DF4" w:rsidRDefault="00D7269B" w:rsidP="532409AE">
      <w:pPr>
        <w:pStyle w:val="Heading3"/>
        <w:keepNext w:val="0"/>
        <w:keepLines w:val="0"/>
        <w:numPr>
          <w:ilvl w:val="2"/>
          <w:numId w:val="16"/>
        </w:numPr>
        <w:spacing w:before="0" w:line="240" w:lineRule="auto"/>
        <w:rPr>
          <w:rFonts w:asciiTheme="minorHAnsi" w:hAnsiTheme="minorHAnsi" w:cstheme="minorBidi"/>
          <w:b w:val="0"/>
          <w:bCs w:val="0"/>
          <w:color w:val="auto"/>
        </w:rPr>
      </w:pPr>
      <w:proofErr w:type="gramStart"/>
      <w:r w:rsidRPr="532409AE">
        <w:rPr>
          <w:rFonts w:asciiTheme="minorHAnsi" w:hAnsiTheme="minorHAnsi" w:cstheme="minorBidi"/>
          <w:b w:val="0"/>
          <w:bCs w:val="0"/>
          <w:color w:val="auto"/>
        </w:rPr>
        <w:t>mettre</w:t>
      </w:r>
      <w:proofErr w:type="gramEnd"/>
      <w:r w:rsidRPr="532409AE">
        <w:rPr>
          <w:rFonts w:asciiTheme="minorHAnsi" w:hAnsiTheme="minorHAnsi" w:cstheme="minorBidi"/>
          <w:b w:val="0"/>
          <w:bCs w:val="0"/>
          <w:color w:val="auto"/>
        </w:rPr>
        <w:t xml:space="preserve"> ou faire mettre à disposition sur demande, tel que requis par l’autre partie pour assurer le respect des lois applicables en matière de protection de la vie privée, tous les livres, documents et dossiers (y compris les dossiers électroniques) relatifs au transfert et à la divulgation de renseignements confidentiels et aux méthodes mises en œuvre pour protéger les renseignements confidentiels.</w:t>
      </w:r>
    </w:p>
    <w:p w14:paraId="432A3CAE" w14:textId="77777777" w:rsidR="00D7269B" w:rsidRPr="00501DF4" w:rsidRDefault="00D7269B" w:rsidP="00D7269B">
      <w:pPr>
        <w:pStyle w:val="Heading1"/>
        <w:spacing w:before="0"/>
        <w:rPr>
          <w:rFonts w:asciiTheme="minorHAnsi" w:hAnsiTheme="minorHAnsi" w:cstheme="minorHAnsi"/>
          <w:b w:val="0"/>
          <w:sz w:val="22"/>
          <w:szCs w:val="22"/>
        </w:rPr>
      </w:pPr>
    </w:p>
    <w:p w14:paraId="4666B035" w14:textId="77777777" w:rsidR="00D7269B" w:rsidRPr="00501DF4" w:rsidRDefault="00D7269B" w:rsidP="00D7269B">
      <w:pPr>
        <w:pStyle w:val="Heading1"/>
        <w:keepLines w:val="0"/>
        <w:numPr>
          <w:ilvl w:val="0"/>
          <w:numId w:val="16"/>
        </w:numPr>
        <w:spacing w:before="0" w:line="240" w:lineRule="auto"/>
        <w:rPr>
          <w:rFonts w:asciiTheme="minorHAnsi" w:hAnsiTheme="minorHAnsi" w:cstheme="minorHAnsi"/>
          <w:color w:val="auto"/>
          <w:sz w:val="22"/>
          <w:szCs w:val="22"/>
        </w:rPr>
      </w:pPr>
      <w:bookmarkStart w:id="14" w:name="_Ref496008591"/>
      <w:r w:rsidRPr="00501DF4">
        <w:rPr>
          <w:rFonts w:asciiTheme="minorHAnsi" w:hAnsiTheme="minorHAnsi" w:cstheme="minorHAnsi"/>
          <w:color w:val="auto"/>
          <w:sz w:val="22"/>
          <w:szCs w:val="22"/>
        </w:rPr>
        <w:t>: RÈGLEMENT DES DIFFÉRENDS</w:t>
      </w:r>
      <w:bookmarkEnd w:id="14"/>
      <w:r w:rsidRPr="00501DF4">
        <w:rPr>
          <w:rFonts w:asciiTheme="minorHAnsi" w:hAnsiTheme="minorHAnsi" w:cstheme="minorHAnsi"/>
          <w:color w:val="auto"/>
          <w:sz w:val="22"/>
          <w:szCs w:val="22"/>
        </w:rPr>
        <w:t xml:space="preserve"> </w:t>
      </w:r>
    </w:p>
    <w:p w14:paraId="6C82C8A7" w14:textId="77777777" w:rsidR="00D7269B" w:rsidRPr="00501DF4" w:rsidRDefault="00D7269B" w:rsidP="00D7269B">
      <w:pPr>
        <w:rPr>
          <w:rFonts w:cstheme="minorHAnsi"/>
        </w:rPr>
      </w:pPr>
    </w:p>
    <w:p w14:paraId="7058A1FB"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 xml:space="preserve">En premier lieu, tout différend est soumis aux représentants mentionnés à l’annexe 2, ou à leur délégué. Si les représentants ne parviennent pas à une résolution satisfaisante pour chacune des parties dans un délai de trente (30) jours à compter de l’introduction du litige, celui-ci est soumis aux directeurs généraux ou à leurs délégués, qui examinent le litige et les éléments de preuve qu’ils jugent utiles. Si les directeurs généraux ne parviennent pas à une résolution satisfaisante pour chacune des parties dans les dix (10) jours ouvrables suivant l’introduction du litige, celui-ci peut, au choix de l’une des parties, être soumis à l’arbitrage conformément à la présente entente. </w:t>
      </w:r>
    </w:p>
    <w:p w14:paraId="134B0901"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bookmarkStart w:id="15" w:name="_Ref496008395"/>
      <w:r w:rsidRPr="00501DF4">
        <w:rPr>
          <w:rFonts w:asciiTheme="minorHAnsi" w:hAnsiTheme="minorHAnsi" w:cstheme="minorHAnsi"/>
          <w:b w:val="0"/>
          <w:color w:val="auto"/>
          <w:sz w:val="22"/>
          <w:szCs w:val="22"/>
        </w:rPr>
        <w:t xml:space="preserve">Si le différend n’est pas réglé conformément aux dispositions qui précèdent, à la demande de l’une ou l’autre des parties, ce différend sera réglé par arbitrage en vertu de la </w:t>
      </w:r>
      <w:r w:rsidRPr="00501DF4">
        <w:rPr>
          <w:rFonts w:asciiTheme="minorHAnsi" w:hAnsiTheme="minorHAnsi" w:cstheme="minorHAnsi"/>
          <w:b w:val="0"/>
          <w:i/>
          <w:iCs/>
          <w:color w:val="auto"/>
          <w:sz w:val="22"/>
          <w:szCs w:val="22"/>
        </w:rPr>
        <w:t>Loi de 1991 sur l’arbitrage</w:t>
      </w:r>
      <w:r w:rsidRPr="00501DF4">
        <w:rPr>
          <w:rFonts w:asciiTheme="minorHAnsi" w:hAnsiTheme="minorHAnsi" w:cstheme="minorHAnsi"/>
          <w:b w:val="0"/>
          <w:color w:val="auto"/>
          <w:sz w:val="22"/>
          <w:szCs w:val="22"/>
        </w:rPr>
        <w:t>, L.O. 1991, et le jugement rendu par l’arbitre ou les arbitres peut être porté devant tout tribunal compétent.</w:t>
      </w:r>
      <w:bookmarkEnd w:id="15"/>
    </w:p>
    <w:p w14:paraId="40A537B7" w14:textId="77777777" w:rsidR="00D7269B" w:rsidRPr="00501DF4" w:rsidRDefault="00D7269B" w:rsidP="00D7269B">
      <w:pPr>
        <w:rPr>
          <w:rFonts w:cstheme="minorHAnsi"/>
        </w:rPr>
      </w:pPr>
    </w:p>
    <w:p w14:paraId="37F8D262" w14:textId="77777777" w:rsidR="00D7269B" w:rsidRPr="00501DF4" w:rsidRDefault="00D7269B" w:rsidP="00D7269B">
      <w:pPr>
        <w:pStyle w:val="Heading1"/>
        <w:keepLines w:val="0"/>
        <w:numPr>
          <w:ilvl w:val="0"/>
          <w:numId w:val="16"/>
        </w:numPr>
        <w:spacing w:before="0" w:line="240" w:lineRule="auto"/>
        <w:rPr>
          <w:rFonts w:asciiTheme="minorHAnsi" w:eastAsia="Arial Unicode MS" w:hAnsiTheme="minorHAnsi" w:cstheme="minorHAnsi"/>
          <w:color w:val="auto"/>
          <w:sz w:val="22"/>
          <w:szCs w:val="22"/>
        </w:rPr>
      </w:pPr>
      <w:r w:rsidRPr="00501DF4">
        <w:rPr>
          <w:rFonts w:asciiTheme="minorHAnsi" w:hAnsiTheme="minorHAnsi" w:cstheme="minorHAnsi"/>
          <w:color w:val="auto"/>
          <w:sz w:val="22"/>
          <w:szCs w:val="22"/>
        </w:rPr>
        <w:t>: AVIS</w:t>
      </w:r>
    </w:p>
    <w:p w14:paraId="5FABD11E" w14:textId="77777777" w:rsidR="00D7269B" w:rsidRPr="00501DF4" w:rsidRDefault="00D7269B" w:rsidP="00D7269B">
      <w:pPr>
        <w:rPr>
          <w:rFonts w:cstheme="minorHAnsi"/>
        </w:rPr>
      </w:pPr>
    </w:p>
    <w:p w14:paraId="14EA5639" w14:textId="347B079C" w:rsidR="008729DA"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Tous les documents exigés par la présente entente, toute communication entre les parties conformément à la présente entente et tout avis qui peut être donné en vertu de la présente entente doivent être remis en mains propres, envoyés par courrier recommandé prépayé ou par télécopie et sont adressés au représentant de la partie figurant à l’annexe 2.</w:t>
      </w:r>
      <w:bookmarkStart w:id="16" w:name="OLE_LINK3"/>
      <w:bookmarkStart w:id="17" w:name="OLE_LINK4"/>
    </w:p>
    <w:p w14:paraId="1ADF764C" w14:textId="77777777" w:rsidR="001240C2" w:rsidRPr="001240C2" w:rsidRDefault="001240C2" w:rsidP="001240C2"/>
    <w:p w14:paraId="1D9DEE86" w14:textId="77777777" w:rsidR="00D7269B" w:rsidRPr="00501DF4" w:rsidRDefault="00D7269B" w:rsidP="00D7269B">
      <w:pPr>
        <w:pStyle w:val="Heading1"/>
        <w:keepLines w:val="0"/>
        <w:numPr>
          <w:ilvl w:val="0"/>
          <w:numId w:val="16"/>
        </w:numPr>
        <w:spacing w:before="0" w:line="240" w:lineRule="auto"/>
        <w:rPr>
          <w:rFonts w:asciiTheme="minorHAnsi" w:hAnsiTheme="minorHAnsi" w:cstheme="minorHAnsi"/>
          <w:color w:val="auto"/>
          <w:sz w:val="22"/>
          <w:szCs w:val="22"/>
        </w:rPr>
      </w:pPr>
      <w:r w:rsidRPr="00501DF4">
        <w:rPr>
          <w:rFonts w:asciiTheme="minorHAnsi" w:hAnsiTheme="minorHAnsi" w:cstheme="minorHAnsi"/>
          <w:color w:val="auto"/>
          <w:sz w:val="22"/>
          <w:szCs w:val="22"/>
        </w:rPr>
        <w:t>: AUTRE</w:t>
      </w:r>
    </w:p>
    <w:p w14:paraId="4ED45083" w14:textId="77777777" w:rsidR="00D7269B" w:rsidRPr="00501DF4" w:rsidRDefault="00D7269B" w:rsidP="00D7269B">
      <w:pPr>
        <w:rPr>
          <w:rFonts w:cstheme="minorHAnsi"/>
        </w:rPr>
      </w:pPr>
    </w:p>
    <w:p w14:paraId="42219685" w14:textId="77777777" w:rsidR="00D7269B" w:rsidRPr="00501DF4" w:rsidRDefault="00D7269B" w:rsidP="00D7269B">
      <w:pPr>
        <w:pStyle w:val="Heading2"/>
        <w:keepNext w:val="0"/>
        <w:keepLines w:val="0"/>
        <w:numPr>
          <w:ilvl w:val="1"/>
          <w:numId w:val="16"/>
        </w:numPr>
        <w:spacing w:before="0" w:line="240" w:lineRule="auto"/>
        <w:rPr>
          <w:rFonts w:asciiTheme="minorHAnsi" w:hAnsiTheme="minorHAnsi" w:cstheme="minorHAnsi"/>
          <w:b w:val="0"/>
          <w:color w:val="auto"/>
          <w:sz w:val="22"/>
          <w:szCs w:val="22"/>
        </w:rPr>
      </w:pPr>
      <w:r w:rsidRPr="00501DF4">
        <w:rPr>
          <w:rFonts w:asciiTheme="minorHAnsi" w:hAnsiTheme="minorHAnsi" w:cstheme="minorHAnsi"/>
          <w:b w:val="0"/>
          <w:color w:val="auto"/>
          <w:sz w:val="22"/>
          <w:szCs w:val="22"/>
        </w:rPr>
        <w:t>L’arrangement contractuel créé en vertu des présentes ne constitue pas et ne doit en aucun cas constituer une société de personnes. Chaque partie agit à titre d’entrepreneur indépendant, et aucune des deux parties ne peut créer une obligation liant l’autre, expresse ou implicite, sauf dans les cas expressément énoncés dans la présente entente.</w:t>
      </w:r>
    </w:p>
    <w:p w14:paraId="1D98397F" w14:textId="77777777" w:rsidR="00D7269B" w:rsidRPr="00501DF4" w:rsidRDefault="00D7269B" w:rsidP="00D7269B">
      <w:pPr>
        <w:pStyle w:val="Heading2"/>
        <w:keepNext w:val="0"/>
        <w:keepLines w:val="0"/>
        <w:numPr>
          <w:ilvl w:val="1"/>
          <w:numId w:val="16"/>
        </w:numPr>
        <w:spacing w:before="0" w:line="240" w:lineRule="auto"/>
        <w:rPr>
          <w:rFonts w:asciiTheme="minorHAnsi" w:eastAsia="Arial Unicode MS" w:hAnsiTheme="minorHAnsi" w:cstheme="minorHAnsi"/>
          <w:b w:val="0"/>
          <w:color w:val="auto"/>
          <w:sz w:val="22"/>
          <w:szCs w:val="22"/>
        </w:rPr>
      </w:pPr>
      <w:r w:rsidRPr="00501DF4">
        <w:rPr>
          <w:rFonts w:asciiTheme="minorHAnsi" w:hAnsiTheme="minorHAnsi" w:cstheme="minorHAnsi"/>
          <w:b w:val="0"/>
          <w:color w:val="auto"/>
          <w:sz w:val="22"/>
          <w:szCs w:val="22"/>
        </w:rPr>
        <w:t xml:space="preserve">Aucune partie ne peut être tenue pour responsable ou considérée comme étant en défaut ou en violation du présent accord en cas de retard, de manquement ou d’incapacité à s’acquitter de l’une quelconque de ses obligations au titre de la présente entente résultant d’une cause </w:t>
      </w:r>
      <w:r w:rsidRPr="00501DF4">
        <w:rPr>
          <w:rFonts w:asciiTheme="minorHAnsi" w:hAnsiTheme="minorHAnsi" w:cstheme="minorHAnsi"/>
          <w:b w:val="0"/>
          <w:color w:val="auto"/>
          <w:sz w:val="22"/>
          <w:szCs w:val="22"/>
        </w:rPr>
        <w:lastRenderedPageBreak/>
        <w:t>inévitable ou échappant au contrôle raisonnable de ladite partie, y compris la guerre, les opérations de guerre, l’émeute, l’insurrection, les ordres du gouvernement, l’interruption du travail, l’incendie, l’apparition d’une maladie transmissible, une pandémie, des troubles ou tout cas fortuit ou autre cause qui entrave l’exécution de la présente entente.</w:t>
      </w:r>
    </w:p>
    <w:p w14:paraId="73E2740E" w14:textId="77777777" w:rsidR="00D7269B" w:rsidRPr="00501DF4" w:rsidRDefault="00D7269B" w:rsidP="00D7269B">
      <w:pPr>
        <w:pStyle w:val="Heading2"/>
        <w:keepNext w:val="0"/>
        <w:keepLines w:val="0"/>
        <w:numPr>
          <w:ilvl w:val="1"/>
          <w:numId w:val="16"/>
        </w:numPr>
        <w:spacing w:before="0" w:line="240" w:lineRule="auto"/>
        <w:rPr>
          <w:rFonts w:asciiTheme="minorHAnsi" w:eastAsia="Arial Unicode MS" w:hAnsiTheme="minorHAnsi" w:cstheme="minorHAnsi"/>
          <w:b w:val="0"/>
          <w:color w:val="auto"/>
          <w:sz w:val="22"/>
          <w:szCs w:val="22"/>
        </w:rPr>
      </w:pPr>
      <w:r w:rsidRPr="00501DF4">
        <w:rPr>
          <w:rFonts w:asciiTheme="minorHAnsi" w:hAnsiTheme="minorHAnsi" w:cstheme="minorHAnsi"/>
          <w:b w:val="0"/>
          <w:color w:val="auto"/>
          <w:sz w:val="22"/>
          <w:szCs w:val="22"/>
        </w:rPr>
        <w:t>Les parties reconnaissent que la violation par une partie de l’une des dispositions de la présente entente relatives à la confidentialité et au respect de la vie privée peut causer un préjudice irréparable à l’autre partie et que ce préjudice peut être difficile à calculer et difficile ou impossible à compenser par des dommages-intérêts. Les parties conviennent que la partie qui n’est pas en infraction a le droit de demander une injonction ou d’autres mesures provisoires à l’encontre de l’autre partie lorsque les renseignements personnels sur la santé sont utilisés ou menacés d’être utilisés d’une manière qui n’est pas conforme aux dispositions de la présente entente.</w:t>
      </w:r>
      <w:bookmarkEnd w:id="16"/>
      <w:bookmarkEnd w:id="17"/>
    </w:p>
    <w:p w14:paraId="518B42C2" w14:textId="77777777" w:rsidR="00D7269B" w:rsidRPr="00501DF4" w:rsidRDefault="00D7269B" w:rsidP="00D7269B">
      <w:pPr>
        <w:pStyle w:val="Heading2"/>
        <w:keepNext w:val="0"/>
        <w:keepLines w:val="0"/>
        <w:numPr>
          <w:ilvl w:val="1"/>
          <w:numId w:val="16"/>
        </w:numPr>
        <w:spacing w:before="0" w:line="240" w:lineRule="auto"/>
        <w:rPr>
          <w:rFonts w:asciiTheme="minorHAnsi" w:eastAsia="Arial Unicode MS" w:hAnsiTheme="minorHAnsi" w:cstheme="minorHAnsi"/>
          <w:b w:val="0"/>
          <w:color w:val="auto"/>
          <w:sz w:val="22"/>
          <w:szCs w:val="22"/>
        </w:rPr>
      </w:pPr>
      <w:r w:rsidRPr="00501DF4">
        <w:rPr>
          <w:rFonts w:asciiTheme="minorHAnsi" w:hAnsiTheme="minorHAnsi" w:cstheme="minorHAnsi"/>
          <w:b w:val="0"/>
          <w:color w:val="auto"/>
          <w:sz w:val="22"/>
          <w:szCs w:val="22"/>
        </w:rPr>
        <w:t>Sauf disposition contraire des présentes, les articles de la présente entente qui, en raison de la nature des droits ou obligations qui y sont énoncés, pourraient raisonnablement survivre à la résiliation ou à l’expiration de la présente entente, survivront à la résiliation ou à l’expiration de celle-ci.</w:t>
      </w:r>
    </w:p>
    <w:p w14:paraId="668CE81D" w14:textId="77777777" w:rsidR="00D7269B" w:rsidRPr="00501DF4" w:rsidRDefault="00D7269B" w:rsidP="00D7269B">
      <w:pPr>
        <w:pStyle w:val="Heading2"/>
        <w:keepNext w:val="0"/>
        <w:keepLines w:val="0"/>
        <w:numPr>
          <w:ilvl w:val="1"/>
          <w:numId w:val="16"/>
        </w:numPr>
        <w:spacing w:before="0" w:line="240" w:lineRule="auto"/>
        <w:rPr>
          <w:rFonts w:asciiTheme="minorHAnsi" w:eastAsia="Arial Unicode MS" w:hAnsiTheme="minorHAnsi" w:cstheme="minorHAnsi"/>
          <w:b w:val="0"/>
          <w:color w:val="auto"/>
          <w:sz w:val="22"/>
          <w:szCs w:val="22"/>
        </w:rPr>
      </w:pPr>
      <w:r w:rsidRPr="00501DF4">
        <w:rPr>
          <w:rFonts w:asciiTheme="minorHAnsi" w:hAnsiTheme="minorHAnsi" w:cstheme="minorHAnsi"/>
          <w:b w:val="0"/>
          <w:color w:val="auto"/>
          <w:sz w:val="22"/>
          <w:szCs w:val="22"/>
        </w:rPr>
        <w:t>La présente entente ne peut être cédée par l’une ou l’autre des parties sans le consentement écrit préalable de l’autre partie. Sous réserve de ce qui précède, la présente entente s’applique au bénéfice des parties, de leurs successeurs et de leurs ayants droit et les lie.</w:t>
      </w:r>
    </w:p>
    <w:p w14:paraId="46B17FFE" w14:textId="77777777" w:rsidR="00D7269B" w:rsidRPr="00501DF4" w:rsidRDefault="00D7269B" w:rsidP="00D7269B">
      <w:pPr>
        <w:pStyle w:val="Heading2"/>
        <w:keepNext w:val="0"/>
        <w:keepLines w:val="0"/>
        <w:numPr>
          <w:ilvl w:val="1"/>
          <w:numId w:val="16"/>
        </w:numPr>
        <w:spacing w:before="0" w:line="240" w:lineRule="auto"/>
        <w:rPr>
          <w:rFonts w:asciiTheme="minorHAnsi" w:eastAsia="Arial Unicode MS" w:hAnsiTheme="minorHAnsi" w:cstheme="minorHAnsi"/>
          <w:b w:val="0"/>
          <w:color w:val="auto"/>
          <w:sz w:val="22"/>
          <w:szCs w:val="22"/>
        </w:rPr>
      </w:pPr>
      <w:r w:rsidRPr="00501DF4">
        <w:rPr>
          <w:rFonts w:asciiTheme="minorHAnsi" w:hAnsiTheme="minorHAnsi" w:cstheme="minorHAnsi"/>
          <w:b w:val="0"/>
          <w:color w:val="auto"/>
          <w:sz w:val="22"/>
          <w:szCs w:val="22"/>
        </w:rPr>
        <w:t xml:space="preserve">La présente entente ne peut être modifiée que par un accord écrit dûment </w:t>
      </w:r>
      <w:proofErr w:type="gramStart"/>
      <w:r w:rsidRPr="00501DF4">
        <w:rPr>
          <w:rFonts w:asciiTheme="minorHAnsi" w:hAnsiTheme="minorHAnsi" w:cstheme="minorHAnsi"/>
          <w:b w:val="0"/>
          <w:color w:val="auto"/>
          <w:sz w:val="22"/>
          <w:szCs w:val="22"/>
        </w:rPr>
        <w:t>signé</w:t>
      </w:r>
      <w:proofErr w:type="gramEnd"/>
      <w:r w:rsidRPr="00501DF4">
        <w:rPr>
          <w:rFonts w:asciiTheme="minorHAnsi" w:hAnsiTheme="minorHAnsi" w:cstheme="minorHAnsi"/>
          <w:b w:val="0"/>
          <w:color w:val="auto"/>
          <w:sz w:val="22"/>
          <w:szCs w:val="22"/>
        </w:rPr>
        <w:t xml:space="preserve"> et daté par chacune des parties, et jointe à la présente entente. Aucune renonciation à la violation d’une disposition de la présente entente n’est effective ou contraignante si elle n’est pas faite par écrit et signée par la partie censée l’accorder et, sauf disposition contraire dans la renonciation écrite, elle est limitée à la violation précise à laquelle il a été renoncé.</w:t>
      </w:r>
    </w:p>
    <w:p w14:paraId="22881CD9" w14:textId="77777777" w:rsidR="00D7269B" w:rsidRPr="00501DF4" w:rsidRDefault="00D7269B" w:rsidP="00D7269B">
      <w:pPr>
        <w:pStyle w:val="Heading2"/>
        <w:keepNext w:val="0"/>
        <w:keepLines w:val="0"/>
        <w:numPr>
          <w:ilvl w:val="1"/>
          <w:numId w:val="16"/>
        </w:numPr>
        <w:spacing w:before="0" w:line="240" w:lineRule="auto"/>
        <w:rPr>
          <w:rFonts w:asciiTheme="minorHAnsi" w:eastAsia="Arial Unicode MS" w:hAnsiTheme="minorHAnsi" w:cstheme="minorHAnsi"/>
          <w:b w:val="0"/>
          <w:color w:val="auto"/>
          <w:sz w:val="22"/>
          <w:szCs w:val="22"/>
        </w:rPr>
      </w:pPr>
      <w:r w:rsidRPr="00501DF4">
        <w:rPr>
          <w:rFonts w:asciiTheme="minorHAnsi" w:hAnsiTheme="minorHAnsi" w:cstheme="minorHAnsi"/>
          <w:b w:val="0"/>
          <w:color w:val="auto"/>
          <w:sz w:val="22"/>
          <w:szCs w:val="22"/>
        </w:rPr>
        <w:t xml:space="preserve">La présente entente et les droits, obligations et relations des parties sont régis et interprétés conformément aux lois de la province d’Ontario et aux lois fédérales du Canada qui s’y appliquent. </w:t>
      </w:r>
    </w:p>
    <w:p w14:paraId="7CA3768C" w14:textId="6203D0A9" w:rsidR="00D952B6" w:rsidRDefault="00D952B6">
      <w:pPr>
        <w:rPr>
          <w:rFonts w:cstheme="minorHAnsi"/>
        </w:rPr>
      </w:pPr>
      <w:r>
        <w:rPr>
          <w:rFonts w:cstheme="minorHAnsi"/>
        </w:rPr>
        <w:br w:type="page"/>
      </w:r>
    </w:p>
    <w:p w14:paraId="28C47C62" w14:textId="71B9041E" w:rsidR="00917F91" w:rsidRDefault="00917F91" w:rsidP="00917F91">
      <w:pPr>
        <w:spacing w:after="0"/>
        <w:jc w:val="center"/>
        <w:rPr>
          <w:rFonts w:cstheme="minorHAnsi"/>
          <w:u w:val="single"/>
          <w:lang w:val="en-US"/>
        </w:rPr>
      </w:pPr>
      <w:proofErr w:type="spellStart"/>
      <w:r w:rsidRPr="00917F91">
        <w:rPr>
          <w:rFonts w:cstheme="minorHAnsi"/>
          <w:u w:val="single"/>
          <w:lang w:val="en-US"/>
        </w:rPr>
        <w:lastRenderedPageBreak/>
        <w:t>Annexe</w:t>
      </w:r>
      <w:proofErr w:type="spellEnd"/>
      <w:r w:rsidRPr="00917F91">
        <w:rPr>
          <w:rFonts w:cstheme="minorHAnsi"/>
          <w:u w:val="single"/>
          <w:lang w:val="en-US"/>
        </w:rPr>
        <w:t> </w:t>
      </w:r>
      <w:proofErr w:type="gramStart"/>
      <w:r w:rsidRPr="00917F91">
        <w:rPr>
          <w:rFonts w:cstheme="minorHAnsi"/>
          <w:u w:val="single"/>
          <w:lang w:val="en-US"/>
        </w:rPr>
        <w:t>1 :</w:t>
      </w:r>
      <w:proofErr w:type="gramEnd"/>
      <w:r w:rsidRPr="00917F91">
        <w:rPr>
          <w:rFonts w:cstheme="minorHAnsi"/>
          <w:u w:val="single"/>
          <w:lang w:val="en-US"/>
        </w:rPr>
        <w:t xml:space="preserve"> </w:t>
      </w:r>
      <w:proofErr w:type="spellStart"/>
      <w:r w:rsidRPr="00917F91">
        <w:rPr>
          <w:rFonts w:cstheme="minorHAnsi"/>
          <w:u w:val="single"/>
          <w:lang w:val="en-US"/>
        </w:rPr>
        <w:t>Portée</w:t>
      </w:r>
      <w:proofErr w:type="spellEnd"/>
      <w:r w:rsidRPr="00917F91">
        <w:rPr>
          <w:rFonts w:cstheme="minorHAnsi"/>
          <w:u w:val="single"/>
          <w:lang w:val="en-US"/>
        </w:rPr>
        <w:t xml:space="preserve"> de </w:t>
      </w:r>
      <w:proofErr w:type="spellStart"/>
      <w:r w:rsidRPr="00917F91">
        <w:rPr>
          <w:rFonts w:cstheme="minorHAnsi"/>
          <w:u w:val="single"/>
          <w:lang w:val="en-US"/>
        </w:rPr>
        <w:t>l’accès</w:t>
      </w:r>
      <w:proofErr w:type="spellEnd"/>
    </w:p>
    <w:p w14:paraId="631730E3" w14:textId="77777777" w:rsidR="00917F91" w:rsidRPr="00917F91" w:rsidRDefault="00917F91" w:rsidP="00917F91">
      <w:pPr>
        <w:spacing w:after="0"/>
        <w:jc w:val="center"/>
        <w:rPr>
          <w:rFonts w:cstheme="minorHAnsi"/>
          <w:lang w:val="en-US"/>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615"/>
        <w:gridCol w:w="2595"/>
      </w:tblGrid>
      <w:tr w:rsidR="00917F91" w:rsidRPr="00917F91" w14:paraId="6F59E1CA" w14:textId="77777777" w:rsidTr="00917F91">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002060"/>
            <w:hideMark/>
          </w:tcPr>
          <w:p w14:paraId="14E484CF" w14:textId="77777777" w:rsidR="00917F91" w:rsidRPr="00917F91" w:rsidRDefault="00917F91" w:rsidP="00917F91">
            <w:pPr>
              <w:spacing w:after="0"/>
              <w:rPr>
                <w:rFonts w:cstheme="minorHAnsi"/>
                <w:lang w:val="en-US"/>
              </w:rPr>
            </w:pPr>
            <w:r w:rsidRPr="00917F91">
              <w:rPr>
                <w:rFonts w:cstheme="minorHAnsi"/>
                <w:b/>
                <w:bCs/>
                <w:lang w:val="en-US"/>
              </w:rPr>
              <w:t xml:space="preserve">Membre du </w:t>
            </w:r>
            <w:proofErr w:type="spellStart"/>
            <w:r w:rsidRPr="00917F91">
              <w:rPr>
                <w:rFonts w:cstheme="minorHAnsi"/>
                <w:b/>
                <w:bCs/>
                <w:lang w:val="en-US"/>
              </w:rPr>
              <w:t>programme</w:t>
            </w:r>
            <w:proofErr w:type="spellEnd"/>
            <w:r w:rsidRPr="00917F91">
              <w:rPr>
                <w:rFonts w:cstheme="minorHAnsi"/>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002060"/>
            <w:hideMark/>
          </w:tcPr>
          <w:p w14:paraId="1DC7BE6F" w14:textId="77777777" w:rsidR="00917F91" w:rsidRPr="00917F91" w:rsidRDefault="00917F91" w:rsidP="00917F91">
            <w:pPr>
              <w:spacing w:after="0"/>
              <w:rPr>
                <w:rFonts w:cstheme="minorHAnsi"/>
              </w:rPr>
            </w:pPr>
            <w:r w:rsidRPr="00917F91">
              <w:rPr>
                <w:rFonts w:cstheme="minorHAnsi"/>
                <w:b/>
                <w:bCs/>
              </w:rPr>
              <w:t>Statut du dépositaire de renseignements sur la santé (DRS)</w:t>
            </w:r>
            <w:r w:rsidRPr="00917F91">
              <w:rPr>
                <w:rFonts w:cstheme="minorHAnsi"/>
              </w:rPr>
              <w:t> </w:t>
            </w:r>
          </w:p>
        </w:tc>
        <w:tc>
          <w:tcPr>
            <w:tcW w:w="2595" w:type="dxa"/>
            <w:tcBorders>
              <w:top w:val="single" w:sz="6" w:space="0" w:color="auto"/>
              <w:left w:val="single" w:sz="6" w:space="0" w:color="auto"/>
              <w:bottom w:val="single" w:sz="6" w:space="0" w:color="auto"/>
              <w:right w:val="single" w:sz="6" w:space="0" w:color="auto"/>
            </w:tcBorders>
            <w:shd w:val="clear" w:color="auto" w:fill="002060"/>
            <w:hideMark/>
          </w:tcPr>
          <w:p w14:paraId="12E17BDF" w14:textId="77777777" w:rsidR="00917F91" w:rsidRPr="00917F91" w:rsidRDefault="00917F91" w:rsidP="00917F91">
            <w:pPr>
              <w:spacing w:after="0"/>
              <w:rPr>
                <w:rFonts w:cstheme="minorHAnsi"/>
                <w:lang w:val="en-US"/>
              </w:rPr>
            </w:pPr>
            <w:proofErr w:type="spellStart"/>
            <w:r w:rsidRPr="00917F91">
              <w:rPr>
                <w:rFonts w:cstheme="minorHAnsi"/>
                <w:b/>
                <w:bCs/>
                <w:lang w:val="en-US"/>
              </w:rPr>
              <w:t>Portée</w:t>
            </w:r>
            <w:proofErr w:type="spellEnd"/>
            <w:r w:rsidRPr="00917F91">
              <w:rPr>
                <w:rFonts w:cstheme="minorHAnsi"/>
                <w:b/>
                <w:bCs/>
                <w:lang w:val="en-US"/>
              </w:rPr>
              <w:t xml:space="preserve"> de </w:t>
            </w:r>
            <w:proofErr w:type="spellStart"/>
            <w:r w:rsidRPr="00917F91">
              <w:rPr>
                <w:rFonts w:cstheme="minorHAnsi"/>
                <w:b/>
                <w:bCs/>
                <w:lang w:val="en-US"/>
              </w:rPr>
              <w:t>l’accès</w:t>
            </w:r>
            <w:proofErr w:type="spellEnd"/>
            <w:r w:rsidRPr="00917F91">
              <w:rPr>
                <w:rFonts w:cstheme="minorHAnsi"/>
                <w:lang w:val="en-US"/>
              </w:rPr>
              <w:t> </w:t>
            </w:r>
          </w:p>
        </w:tc>
      </w:tr>
      <w:tr w:rsidR="00917F91" w:rsidRPr="00917F91" w14:paraId="42FCC3A3" w14:textId="77777777" w:rsidTr="005A3A5F">
        <w:trPr>
          <w:trHeight w:val="300"/>
        </w:trPr>
        <w:tc>
          <w:tcPr>
            <w:tcW w:w="3105" w:type="dxa"/>
            <w:tcBorders>
              <w:top w:val="single" w:sz="6" w:space="0" w:color="auto"/>
              <w:left w:val="single" w:sz="6" w:space="0" w:color="auto"/>
              <w:bottom w:val="single" w:sz="6" w:space="0" w:color="auto"/>
              <w:right w:val="single" w:sz="6" w:space="0" w:color="auto"/>
            </w:tcBorders>
            <w:vAlign w:val="center"/>
          </w:tcPr>
          <w:p w14:paraId="66380308" w14:textId="76290BAF" w:rsidR="00917F91" w:rsidRPr="00917F91" w:rsidRDefault="00917F91" w:rsidP="00917F91">
            <w:pPr>
              <w:spacing w:after="0"/>
              <w:jc w:val="center"/>
              <w:rPr>
                <w:rFonts w:cstheme="minorHAnsi"/>
                <w:lang w:val="en-US"/>
              </w:rPr>
            </w:pPr>
          </w:p>
        </w:tc>
        <w:tc>
          <w:tcPr>
            <w:tcW w:w="3615" w:type="dxa"/>
            <w:tcBorders>
              <w:top w:val="single" w:sz="6" w:space="0" w:color="auto"/>
              <w:left w:val="single" w:sz="6" w:space="0" w:color="auto"/>
              <w:bottom w:val="single" w:sz="6" w:space="0" w:color="auto"/>
              <w:right w:val="single" w:sz="6" w:space="0" w:color="auto"/>
            </w:tcBorders>
            <w:vAlign w:val="center"/>
          </w:tcPr>
          <w:p w14:paraId="0DD94577" w14:textId="08C3A297" w:rsidR="00917F91" w:rsidRPr="00917F91" w:rsidRDefault="00917F91" w:rsidP="00917F91">
            <w:pPr>
              <w:spacing w:after="0"/>
              <w:jc w:val="center"/>
              <w:rPr>
                <w:rFonts w:cstheme="minorHAnsi"/>
                <w:lang w:val="en-US"/>
              </w:rPr>
            </w:pPr>
          </w:p>
        </w:tc>
        <w:tc>
          <w:tcPr>
            <w:tcW w:w="2595" w:type="dxa"/>
            <w:tcBorders>
              <w:top w:val="single" w:sz="6" w:space="0" w:color="auto"/>
              <w:left w:val="single" w:sz="6" w:space="0" w:color="auto"/>
              <w:bottom w:val="single" w:sz="6" w:space="0" w:color="auto"/>
              <w:right w:val="single" w:sz="6" w:space="0" w:color="auto"/>
            </w:tcBorders>
            <w:vAlign w:val="center"/>
          </w:tcPr>
          <w:p w14:paraId="634AADDC" w14:textId="23F1A7EB" w:rsidR="00917F91" w:rsidRPr="00917F91" w:rsidRDefault="00917F91" w:rsidP="00917F91">
            <w:pPr>
              <w:spacing w:after="0"/>
              <w:jc w:val="center"/>
              <w:rPr>
                <w:rFonts w:cstheme="minorHAnsi"/>
                <w:lang w:val="en-US"/>
              </w:rPr>
            </w:pPr>
          </w:p>
        </w:tc>
      </w:tr>
    </w:tbl>
    <w:p w14:paraId="75EA2193" w14:textId="77777777" w:rsidR="00917F91" w:rsidRPr="00917F91" w:rsidRDefault="00917F91" w:rsidP="00917F91">
      <w:pPr>
        <w:spacing w:after="0"/>
        <w:rPr>
          <w:rFonts w:cstheme="minorHAnsi"/>
          <w:lang w:val="en-US"/>
        </w:rPr>
      </w:pPr>
      <w:r w:rsidRPr="00917F91">
        <w:rPr>
          <w:rFonts w:cstheme="minorHAnsi"/>
          <w:lang w:val="en-US"/>
        </w:rPr>
        <w:t> </w:t>
      </w:r>
    </w:p>
    <w:p w14:paraId="3216EAAE" w14:textId="603BC47B" w:rsidR="00917F91" w:rsidRDefault="00917F91" w:rsidP="00917F91">
      <w:pPr>
        <w:spacing w:after="0"/>
        <w:jc w:val="center"/>
        <w:rPr>
          <w:rFonts w:cstheme="minorHAnsi"/>
        </w:rPr>
      </w:pPr>
      <w:r w:rsidRPr="00917F91">
        <w:rPr>
          <w:rFonts w:cstheme="minorHAnsi"/>
          <w:u w:val="single"/>
        </w:rPr>
        <w:t>Annexe 2 : Coordonnées du représentant et de la personne-ressource pour l’avis</w:t>
      </w:r>
    </w:p>
    <w:p w14:paraId="2D52E584" w14:textId="77777777" w:rsidR="00917F91" w:rsidRPr="00917F91" w:rsidRDefault="00917F91" w:rsidP="00917F91">
      <w:pPr>
        <w:spacing w:after="0"/>
        <w:rPr>
          <w:rFonts w:cstheme="minorHAnsi"/>
        </w:rPr>
      </w:pPr>
    </w:p>
    <w:tbl>
      <w:tblPr>
        <w:tblW w:w="89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5835"/>
      </w:tblGrid>
      <w:tr w:rsidR="00917F91" w:rsidRPr="00917F91" w14:paraId="3EC2A8C5" w14:textId="77777777" w:rsidTr="252D4F7B">
        <w:trPr>
          <w:trHeight w:val="300"/>
        </w:trPr>
        <w:tc>
          <w:tcPr>
            <w:tcW w:w="3150" w:type="dxa"/>
            <w:tcBorders>
              <w:top w:val="single" w:sz="6" w:space="0" w:color="auto"/>
              <w:left w:val="single" w:sz="6" w:space="0" w:color="auto"/>
              <w:bottom w:val="single" w:sz="6" w:space="0" w:color="auto"/>
              <w:right w:val="single" w:sz="6" w:space="0" w:color="auto"/>
            </w:tcBorders>
            <w:shd w:val="clear" w:color="auto" w:fill="002060"/>
            <w:hideMark/>
          </w:tcPr>
          <w:p w14:paraId="3435ECCE" w14:textId="77777777" w:rsidR="00917F91" w:rsidRPr="00917F91" w:rsidRDefault="00917F91" w:rsidP="00917F91">
            <w:pPr>
              <w:spacing w:after="0"/>
              <w:rPr>
                <w:rFonts w:cstheme="minorHAnsi"/>
                <w:lang w:val="en-US"/>
              </w:rPr>
            </w:pPr>
            <w:r w:rsidRPr="00917F91">
              <w:rPr>
                <w:rFonts w:cstheme="minorHAnsi"/>
                <w:b/>
                <w:bCs/>
                <w:lang w:val="en-US"/>
              </w:rPr>
              <w:t xml:space="preserve">Membre du </w:t>
            </w:r>
            <w:proofErr w:type="spellStart"/>
            <w:r w:rsidRPr="00917F91">
              <w:rPr>
                <w:rFonts w:cstheme="minorHAnsi"/>
                <w:b/>
                <w:bCs/>
                <w:lang w:val="en-US"/>
              </w:rPr>
              <w:t>programme</w:t>
            </w:r>
            <w:proofErr w:type="spellEnd"/>
            <w:r w:rsidRPr="00917F91">
              <w:rPr>
                <w:rFonts w:cstheme="minorHAnsi"/>
                <w:lang w:val="en-US"/>
              </w:rPr>
              <w:t> </w:t>
            </w:r>
          </w:p>
        </w:tc>
        <w:tc>
          <w:tcPr>
            <w:tcW w:w="5835" w:type="dxa"/>
            <w:tcBorders>
              <w:top w:val="single" w:sz="6" w:space="0" w:color="auto"/>
              <w:left w:val="single" w:sz="6" w:space="0" w:color="auto"/>
              <w:bottom w:val="single" w:sz="6" w:space="0" w:color="auto"/>
              <w:right w:val="single" w:sz="6" w:space="0" w:color="auto"/>
            </w:tcBorders>
            <w:shd w:val="clear" w:color="auto" w:fill="002060"/>
            <w:hideMark/>
          </w:tcPr>
          <w:p w14:paraId="13CA5B47" w14:textId="77777777" w:rsidR="00917F91" w:rsidRPr="00917F91" w:rsidRDefault="00917F91" w:rsidP="00917F91">
            <w:pPr>
              <w:spacing w:after="0"/>
              <w:rPr>
                <w:rFonts w:cstheme="minorHAnsi"/>
                <w:lang w:val="en-US"/>
              </w:rPr>
            </w:pPr>
            <w:proofErr w:type="spellStart"/>
            <w:r w:rsidRPr="00917F91">
              <w:rPr>
                <w:rFonts w:cstheme="minorHAnsi"/>
                <w:b/>
                <w:bCs/>
                <w:lang w:val="en-US"/>
              </w:rPr>
              <w:t>Représentant</w:t>
            </w:r>
            <w:proofErr w:type="spellEnd"/>
            <w:r w:rsidRPr="00917F91">
              <w:rPr>
                <w:rFonts w:cstheme="minorHAnsi"/>
                <w:lang w:val="en-US"/>
              </w:rPr>
              <w:t> </w:t>
            </w:r>
          </w:p>
          <w:p w14:paraId="551C6E5C" w14:textId="77777777" w:rsidR="00917F91" w:rsidRPr="00917F91" w:rsidRDefault="00917F91" w:rsidP="00917F91">
            <w:pPr>
              <w:spacing w:after="0"/>
              <w:rPr>
                <w:rFonts w:cstheme="minorHAnsi"/>
                <w:lang w:val="en-US"/>
              </w:rPr>
            </w:pPr>
            <w:r w:rsidRPr="00917F91">
              <w:rPr>
                <w:rFonts w:cstheme="minorHAnsi"/>
                <w:lang w:val="en-US"/>
              </w:rPr>
              <w:t> </w:t>
            </w:r>
          </w:p>
        </w:tc>
      </w:tr>
      <w:tr w:rsidR="00917F91" w:rsidRPr="00917F91" w14:paraId="16CB88C8" w14:textId="77777777" w:rsidTr="252D4F7B">
        <w:trPr>
          <w:trHeight w:val="300"/>
        </w:trPr>
        <w:tc>
          <w:tcPr>
            <w:tcW w:w="3150" w:type="dxa"/>
            <w:vMerge w:val="restart"/>
            <w:tcBorders>
              <w:top w:val="single" w:sz="6" w:space="0" w:color="auto"/>
              <w:left w:val="single" w:sz="6" w:space="0" w:color="auto"/>
              <w:bottom w:val="single" w:sz="6" w:space="0" w:color="auto"/>
              <w:right w:val="single" w:sz="6" w:space="0" w:color="auto"/>
            </w:tcBorders>
            <w:vAlign w:val="center"/>
            <w:hideMark/>
          </w:tcPr>
          <w:p w14:paraId="4CD1763E" w14:textId="45AD44BD" w:rsidR="00917F91" w:rsidRPr="00917F91" w:rsidRDefault="00917F91" w:rsidP="00F2629E">
            <w:pPr>
              <w:spacing w:after="0"/>
              <w:jc w:val="center"/>
              <w:rPr>
                <w:rFonts w:cstheme="minorHAnsi"/>
                <w:lang w:val="en-US"/>
              </w:rPr>
            </w:pPr>
          </w:p>
        </w:tc>
        <w:tc>
          <w:tcPr>
            <w:tcW w:w="5835" w:type="dxa"/>
            <w:tcBorders>
              <w:top w:val="single" w:sz="6" w:space="0" w:color="auto"/>
              <w:left w:val="single" w:sz="6" w:space="0" w:color="auto"/>
              <w:bottom w:val="single" w:sz="6" w:space="0" w:color="auto"/>
              <w:right w:val="single" w:sz="6" w:space="0" w:color="auto"/>
            </w:tcBorders>
            <w:hideMark/>
          </w:tcPr>
          <w:p w14:paraId="1AB1F8D9" w14:textId="2332ED47" w:rsidR="00917F91" w:rsidRPr="005A3A5F" w:rsidRDefault="00917F91" w:rsidP="252D4F7B">
            <w:pPr>
              <w:spacing w:after="0"/>
            </w:pPr>
            <w:r w:rsidRPr="005A3A5F">
              <w:rPr>
                <w:b/>
                <w:bCs/>
              </w:rPr>
              <w:t>Titre</w:t>
            </w:r>
            <w:r w:rsidRPr="005A3A5F">
              <w:t xml:space="preserve"> : </w:t>
            </w:r>
          </w:p>
          <w:p w14:paraId="38A46BE2" w14:textId="77777777" w:rsidR="00917F91" w:rsidRPr="00167E56" w:rsidRDefault="00917F91" w:rsidP="00917F91">
            <w:pPr>
              <w:spacing w:after="0"/>
              <w:rPr>
                <w:rFonts w:cstheme="minorHAnsi"/>
              </w:rPr>
            </w:pPr>
            <w:r w:rsidRPr="00167E56">
              <w:rPr>
                <w:rFonts w:cstheme="minorHAnsi"/>
              </w:rPr>
              <w:t> </w:t>
            </w:r>
          </w:p>
        </w:tc>
      </w:tr>
      <w:tr w:rsidR="00917F91" w:rsidRPr="00917F91" w14:paraId="500128AC" w14:textId="77777777" w:rsidTr="252D4F7B">
        <w:trPr>
          <w:trHeight w:val="300"/>
        </w:trPr>
        <w:tc>
          <w:tcPr>
            <w:tcW w:w="0" w:type="auto"/>
            <w:vMerge/>
            <w:vAlign w:val="center"/>
            <w:hideMark/>
          </w:tcPr>
          <w:p w14:paraId="194B25AB" w14:textId="77777777" w:rsidR="00917F91" w:rsidRPr="00167E56" w:rsidRDefault="00917F91" w:rsidP="00917F91">
            <w:pPr>
              <w:spacing w:after="0"/>
              <w:rPr>
                <w:rFonts w:cstheme="minorHAnsi"/>
              </w:rPr>
            </w:pPr>
          </w:p>
        </w:tc>
        <w:tc>
          <w:tcPr>
            <w:tcW w:w="5835" w:type="dxa"/>
            <w:tcBorders>
              <w:top w:val="single" w:sz="6" w:space="0" w:color="auto"/>
              <w:left w:val="single" w:sz="6" w:space="0" w:color="auto"/>
              <w:bottom w:val="single" w:sz="6" w:space="0" w:color="auto"/>
              <w:right w:val="single" w:sz="6" w:space="0" w:color="auto"/>
            </w:tcBorders>
            <w:hideMark/>
          </w:tcPr>
          <w:p w14:paraId="72F0CFC2" w14:textId="73C57A15" w:rsidR="00917F91" w:rsidRPr="00917F91" w:rsidRDefault="00917F91" w:rsidP="00917F91">
            <w:pPr>
              <w:spacing w:after="0"/>
              <w:rPr>
                <w:rFonts w:cstheme="minorHAnsi"/>
              </w:rPr>
            </w:pPr>
            <w:r w:rsidRPr="00917F91">
              <w:rPr>
                <w:rFonts w:cstheme="minorHAnsi"/>
                <w:b/>
                <w:bCs/>
              </w:rPr>
              <w:t>Nom </w:t>
            </w:r>
            <w:r w:rsidRPr="00917F91">
              <w:rPr>
                <w:rFonts w:cstheme="minorHAnsi"/>
              </w:rPr>
              <w:t xml:space="preserve">: </w:t>
            </w:r>
          </w:p>
          <w:p w14:paraId="1B5F3FFD" w14:textId="77777777" w:rsidR="00917F91" w:rsidRPr="00917F91" w:rsidRDefault="00917F91" w:rsidP="532409AE">
            <w:pPr>
              <w:spacing w:after="0"/>
            </w:pPr>
            <w:r w:rsidRPr="532409AE">
              <w:t>(</w:t>
            </w:r>
            <w:proofErr w:type="gramStart"/>
            <w:r w:rsidRPr="532409AE">
              <w:t>prénom</w:t>
            </w:r>
            <w:proofErr w:type="gramEnd"/>
            <w:r w:rsidRPr="532409AE">
              <w:t>, nom) </w:t>
            </w:r>
          </w:p>
          <w:p w14:paraId="30267FCA" w14:textId="77777777" w:rsidR="00917F91" w:rsidRPr="00917F91" w:rsidRDefault="00917F91" w:rsidP="00917F91">
            <w:pPr>
              <w:spacing w:after="0"/>
              <w:rPr>
                <w:rFonts w:cstheme="minorHAnsi"/>
              </w:rPr>
            </w:pPr>
            <w:r w:rsidRPr="00917F91">
              <w:rPr>
                <w:rFonts w:cstheme="minorHAnsi"/>
              </w:rPr>
              <w:t> </w:t>
            </w:r>
          </w:p>
        </w:tc>
      </w:tr>
      <w:tr w:rsidR="00917F91" w:rsidRPr="00917F91" w14:paraId="66AF00AD" w14:textId="77777777" w:rsidTr="252D4F7B">
        <w:trPr>
          <w:trHeight w:val="300"/>
        </w:trPr>
        <w:tc>
          <w:tcPr>
            <w:tcW w:w="0" w:type="auto"/>
            <w:vMerge/>
            <w:vAlign w:val="center"/>
            <w:hideMark/>
          </w:tcPr>
          <w:p w14:paraId="5782227A" w14:textId="77777777" w:rsidR="00917F91" w:rsidRPr="00917F91" w:rsidRDefault="00917F91" w:rsidP="00917F91">
            <w:pPr>
              <w:spacing w:after="0"/>
              <w:rPr>
                <w:rFonts w:cstheme="minorHAnsi"/>
              </w:rPr>
            </w:pPr>
          </w:p>
        </w:tc>
        <w:tc>
          <w:tcPr>
            <w:tcW w:w="5835" w:type="dxa"/>
            <w:tcBorders>
              <w:top w:val="single" w:sz="6" w:space="0" w:color="auto"/>
              <w:left w:val="single" w:sz="6" w:space="0" w:color="auto"/>
              <w:bottom w:val="single" w:sz="6" w:space="0" w:color="auto"/>
              <w:right w:val="single" w:sz="6" w:space="0" w:color="auto"/>
            </w:tcBorders>
            <w:hideMark/>
          </w:tcPr>
          <w:p w14:paraId="367193EA" w14:textId="77777777" w:rsidR="00917F91" w:rsidRPr="00917F91" w:rsidRDefault="00917F91" w:rsidP="00917F91">
            <w:pPr>
              <w:spacing w:after="0"/>
              <w:rPr>
                <w:rFonts w:cstheme="minorHAnsi"/>
              </w:rPr>
            </w:pPr>
            <w:r w:rsidRPr="00917F91">
              <w:rPr>
                <w:rFonts w:cstheme="minorHAnsi"/>
                <w:b/>
                <w:bCs/>
              </w:rPr>
              <w:t>Coordonnées : </w:t>
            </w:r>
            <w:r w:rsidRPr="00917F91">
              <w:rPr>
                <w:rFonts w:cstheme="minorHAnsi"/>
              </w:rPr>
              <w:t> </w:t>
            </w:r>
          </w:p>
          <w:p w14:paraId="296405D7" w14:textId="77777777" w:rsidR="00F95718" w:rsidRPr="00590583" w:rsidRDefault="00F95718" w:rsidP="00917F91">
            <w:pPr>
              <w:spacing w:after="0"/>
              <w:rPr>
                <w:rFonts w:cstheme="minorHAnsi"/>
                <w:lang w:val="fr-FR"/>
              </w:rPr>
            </w:pPr>
          </w:p>
          <w:p w14:paraId="3D496FD8" w14:textId="4DAD3F75" w:rsidR="00917F91" w:rsidRPr="00590583" w:rsidRDefault="00917F91" w:rsidP="00917F91">
            <w:pPr>
              <w:spacing w:after="0"/>
              <w:rPr>
                <w:rFonts w:cstheme="minorHAnsi"/>
                <w:lang w:val="fr-FR"/>
              </w:rPr>
            </w:pPr>
            <w:proofErr w:type="gramStart"/>
            <w:r w:rsidRPr="00590583">
              <w:rPr>
                <w:rFonts w:cstheme="minorHAnsi"/>
                <w:lang w:val="fr-FR"/>
              </w:rPr>
              <w:t>Téléphone </w:t>
            </w:r>
            <w:r w:rsidR="005A3A5F">
              <w:rPr>
                <w:rFonts w:cstheme="minorHAnsi"/>
                <w:lang w:val="fr-FR"/>
              </w:rPr>
              <w:t> :</w:t>
            </w:r>
            <w:proofErr w:type="gramEnd"/>
          </w:p>
          <w:p w14:paraId="589C19EC" w14:textId="77777777" w:rsidR="00F95718" w:rsidRPr="00590583" w:rsidRDefault="00F95718" w:rsidP="00917F91">
            <w:pPr>
              <w:spacing w:after="0"/>
              <w:rPr>
                <w:rFonts w:cstheme="minorHAnsi"/>
                <w:lang w:val="fr-FR"/>
              </w:rPr>
            </w:pPr>
          </w:p>
          <w:p w14:paraId="5A616D67" w14:textId="0A683922" w:rsidR="00F95718" w:rsidRPr="00917F91" w:rsidRDefault="00F95718" w:rsidP="00917F91">
            <w:pPr>
              <w:spacing w:after="0"/>
              <w:rPr>
                <w:rFonts w:cstheme="minorHAnsi"/>
              </w:rPr>
            </w:pPr>
            <w:r w:rsidRPr="00917F91">
              <w:rPr>
                <w:rFonts w:cstheme="minorHAnsi"/>
              </w:rPr>
              <w:t xml:space="preserve">Adresse courriel : </w:t>
            </w:r>
          </w:p>
        </w:tc>
      </w:tr>
    </w:tbl>
    <w:p w14:paraId="62B9DB24" w14:textId="77777777" w:rsidR="00917F91" w:rsidRPr="00590583" w:rsidRDefault="00917F91" w:rsidP="00917F91">
      <w:pPr>
        <w:spacing w:after="0"/>
        <w:rPr>
          <w:rFonts w:cstheme="minorHAnsi"/>
          <w:lang w:val="fr-FR"/>
        </w:rPr>
      </w:pPr>
      <w:r w:rsidRPr="00590583">
        <w:rPr>
          <w:rFonts w:cstheme="minorHAnsi"/>
          <w:lang w:val="fr-FR"/>
        </w:rPr>
        <w:t> </w:t>
      </w:r>
    </w:p>
    <w:sectPr w:rsidR="00917F91" w:rsidRPr="0059058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C306" w14:textId="77777777" w:rsidR="002D7927" w:rsidRDefault="002D7927" w:rsidP="00340F36">
      <w:pPr>
        <w:spacing w:after="0" w:line="240" w:lineRule="auto"/>
      </w:pPr>
      <w:r>
        <w:separator/>
      </w:r>
    </w:p>
  </w:endnote>
  <w:endnote w:type="continuationSeparator" w:id="0">
    <w:p w14:paraId="30ED4B36" w14:textId="77777777" w:rsidR="002D7927" w:rsidRDefault="002D7927" w:rsidP="00340F36">
      <w:pPr>
        <w:spacing w:after="0" w:line="240" w:lineRule="auto"/>
      </w:pPr>
      <w:r>
        <w:continuationSeparator/>
      </w:r>
    </w:p>
  </w:endnote>
  <w:endnote w:type="continuationNotice" w:id="1">
    <w:p w14:paraId="1DB0245C" w14:textId="77777777" w:rsidR="002D7927" w:rsidRDefault="002D7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219281"/>
      <w:docPartObj>
        <w:docPartGallery w:val="Page Numbers (Bottom of Page)"/>
        <w:docPartUnique/>
      </w:docPartObj>
    </w:sdtPr>
    <w:sdtEndPr>
      <w:rPr>
        <w:color w:val="7F7F7F" w:themeColor="background1" w:themeShade="7F"/>
        <w:spacing w:val="60"/>
      </w:rPr>
    </w:sdtEndPr>
    <w:sdtContent>
      <w:p w14:paraId="0A6997B2" w14:textId="77777777" w:rsidR="00340F36" w:rsidRDefault="00340F3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B58F4">
          <w:t>4</w:t>
        </w:r>
        <w:r>
          <w:fldChar w:fldCharType="end"/>
        </w:r>
        <w:r>
          <w:t xml:space="preserve"> | </w:t>
        </w:r>
        <w:r>
          <w:rPr>
            <w:color w:val="7F7F7F" w:themeColor="background1" w:themeShade="7F"/>
          </w:rPr>
          <w:t>4</w:t>
        </w:r>
      </w:p>
    </w:sdtContent>
  </w:sdt>
  <w:p w14:paraId="6D98A12B" w14:textId="048A9EB5" w:rsidR="00340F36" w:rsidRPr="004236C0" w:rsidRDefault="004236C0">
    <w:pPr>
      <w:pStyle w:val="Footer"/>
      <w:rPr>
        <w:sz w:val="20"/>
        <w:szCs w:val="20"/>
      </w:rPr>
    </w:pPr>
    <w:r w:rsidRPr="004236C0">
      <w:rPr>
        <w:sz w:val="20"/>
        <w:szCs w:val="20"/>
      </w:rPr>
      <w:t xml:space="preserve">Dernière mise à jour : </w:t>
    </w:r>
    <w:r w:rsidR="005A3A5F">
      <w:rPr>
        <w:sz w:val="20"/>
        <w:szCs w:val="20"/>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4FA8" w14:textId="77777777" w:rsidR="002D7927" w:rsidRDefault="002D7927" w:rsidP="00340F36">
      <w:pPr>
        <w:spacing w:after="0" w:line="240" w:lineRule="auto"/>
      </w:pPr>
      <w:r>
        <w:separator/>
      </w:r>
    </w:p>
  </w:footnote>
  <w:footnote w:type="continuationSeparator" w:id="0">
    <w:p w14:paraId="7CC2A460" w14:textId="77777777" w:rsidR="002D7927" w:rsidRDefault="002D7927" w:rsidP="00340F36">
      <w:pPr>
        <w:spacing w:after="0" w:line="240" w:lineRule="auto"/>
      </w:pPr>
      <w:r>
        <w:continuationSeparator/>
      </w:r>
    </w:p>
  </w:footnote>
  <w:footnote w:type="continuationNotice" w:id="1">
    <w:p w14:paraId="092B458D" w14:textId="77777777" w:rsidR="002D7927" w:rsidRDefault="002D79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F1D"/>
    <w:multiLevelType w:val="hybridMultilevel"/>
    <w:tmpl w:val="99281E94"/>
    <w:lvl w:ilvl="0" w:tplc="F6D03BB0">
      <w:start w:val="1"/>
      <w:numFmt w:val="lowerLetter"/>
      <w:lvlText w:val="(%1)"/>
      <w:lvlJc w:val="left"/>
      <w:pPr>
        <w:ind w:left="1080" w:hanging="360"/>
      </w:pPr>
      <w:rPr>
        <w:rFonts w:hint="default"/>
      </w:rPr>
    </w:lvl>
    <w:lvl w:ilvl="1" w:tplc="2D543B30">
      <w:start w:val="1"/>
      <w:numFmt w:val="lowerLetter"/>
      <w:lvlText w:val="%2."/>
      <w:lvlJc w:val="left"/>
      <w:pPr>
        <w:ind w:left="1800" w:hanging="360"/>
      </w:pPr>
    </w:lvl>
    <w:lvl w:ilvl="2" w:tplc="F6BC2366" w:tentative="1">
      <w:start w:val="1"/>
      <w:numFmt w:val="lowerRoman"/>
      <w:lvlText w:val="%3."/>
      <w:lvlJc w:val="right"/>
      <w:pPr>
        <w:ind w:left="2520" w:hanging="180"/>
      </w:pPr>
    </w:lvl>
    <w:lvl w:ilvl="3" w:tplc="610C62D2" w:tentative="1">
      <w:start w:val="1"/>
      <w:numFmt w:val="decimal"/>
      <w:lvlText w:val="%4."/>
      <w:lvlJc w:val="left"/>
      <w:pPr>
        <w:ind w:left="3240" w:hanging="360"/>
      </w:pPr>
    </w:lvl>
    <w:lvl w:ilvl="4" w:tplc="76A881BE" w:tentative="1">
      <w:start w:val="1"/>
      <w:numFmt w:val="lowerLetter"/>
      <w:lvlText w:val="%5."/>
      <w:lvlJc w:val="left"/>
      <w:pPr>
        <w:ind w:left="3960" w:hanging="360"/>
      </w:pPr>
    </w:lvl>
    <w:lvl w:ilvl="5" w:tplc="DDD4C41E" w:tentative="1">
      <w:start w:val="1"/>
      <w:numFmt w:val="lowerRoman"/>
      <w:lvlText w:val="%6."/>
      <w:lvlJc w:val="right"/>
      <w:pPr>
        <w:ind w:left="4680" w:hanging="180"/>
      </w:pPr>
    </w:lvl>
    <w:lvl w:ilvl="6" w:tplc="4AC490C2" w:tentative="1">
      <w:start w:val="1"/>
      <w:numFmt w:val="decimal"/>
      <w:lvlText w:val="%7."/>
      <w:lvlJc w:val="left"/>
      <w:pPr>
        <w:ind w:left="5400" w:hanging="360"/>
      </w:pPr>
    </w:lvl>
    <w:lvl w:ilvl="7" w:tplc="06A68EBE" w:tentative="1">
      <w:start w:val="1"/>
      <w:numFmt w:val="lowerLetter"/>
      <w:lvlText w:val="%8."/>
      <w:lvlJc w:val="left"/>
      <w:pPr>
        <w:ind w:left="6120" w:hanging="360"/>
      </w:pPr>
    </w:lvl>
    <w:lvl w:ilvl="8" w:tplc="766C6C42" w:tentative="1">
      <w:start w:val="1"/>
      <w:numFmt w:val="lowerRoman"/>
      <w:lvlText w:val="%9."/>
      <w:lvlJc w:val="right"/>
      <w:pPr>
        <w:ind w:left="6840" w:hanging="180"/>
      </w:pPr>
    </w:lvl>
  </w:abstractNum>
  <w:abstractNum w:abstractNumId="1" w15:restartNumberingAfterBreak="0">
    <w:nsid w:val="0074023F"/>
    <w:multiLevelType w:val="hybridMultilevel"/>
    <w:tmpl w:val="F64A3CA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E42A35"/>
    <w:multiLevelType w:val="hybridMultilevel"/>
    <w:tmpl w:val="FE42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17057C"/>
    <w:multiLevelType w:val="hybridMultilevel"/>
    <w:tmpl w:val="43FEC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503F41"/>
    <w:multiLevelType w:val="multilevel"/>
    <w:tmpl w:val="5D3E8022"/>
    <w:lvl w:ilvl="0">
      <w:start w:val="1"/>
      <w:numFmt w:val="decimal"/>
      <w:pStyle w:val="BLGArticleLevel1"/>
      <w:suff w:val="nothing"/>
      <w:lvlText w:val="Article %1"/>
      <w:lvlJc w:val="left"/>
      <w:pPr>
        <w:ind w:left="1440" w:firstLine="0"/>
      </w:pPr>
      <w:rPr>
        <w:rFonts w:ascii="Times New Roman Bold" w:hAnsi="Times New Roman Bold" w:hint="default"/>
        <w:b/>
        <w:i w:val="0"/>
        <w:caps/>
        <w:vanish w:val="0"/>
        <w:sz w:val="24"/>
      </w:rPr>
    </w:lvl>
    <w:lvl w:ilvl="1">
      <w:start w:val="1"/>
      <w:numFmt w:val="decimal"/>
      <w:pStyle w:val="BLGArticleLevel2"/>
      <w:lvlText w:val="%2."/>
      <w:lvlJc w:val="left"/>
      <w:pPr>
        <w:tabs>
          <w:tab w:val="num" w:pos="720"/>
        </w:tabs>
        <w:ind w:left="720" w:hanging="720"/>
      </w:pPr>
      <w:rPr>
        <w:rFonts w:hint="default"/>
        <w:b/>
        <w:i w:val="0"/>
        <w:sz w:val="24"/>
      </w:rPr>
    </w:lvl>
    <w:lvl w:ilvl="2">
      <w:start w:val="1"/>
      <w:numFmt w:val="lowerLetter"/>
      <w:pStyle w:val="BLGArticleLevel3"/>
      <w:isLgl/>
      <w:lvlText w:val="%1.%3"/>
      <w:lvlJc w:val="left"/>
      <w:pPr>
        <w:tabs>
          <w:tab w:val="num" w:pos="720"/>
        </w:tabs>
        <w:ind w:left="720" w:hanging="720"/>
      </w:pPr>
      <w:rPr>
        <w:rFonts w:hint="default"/>
        <w:b w:val="0"/>
      </w:rPr>
    </w:lvl>
    <w:lvl w:ilvl="3">
      <w:start w:val="1"/>
      <w:numFmt w:val="lowerLetter"/>
      <w:pStyle w:val="BLGArticleLevel4"/>
      <w:lvlText w:val="(%4)"/>
      <w:lvlJc w:val="left"/>
      <w:pPr>
        <w:tabs>
          <w:tab w:val="num" w:pos="1440"/>
        </w:tabs>
        <w:ind w:left="1440" w:hanging="720"/>
      </w:pPr>
      <w:rPr>
        <w:rFonts w:hint="default"/>
      </w:rPr>
    </w:lvl>
    <w:lvl w:ilvl="4">
      <w:start w:val="1"/>
      <w:numFmt w:val="lowerRoman"/>
      <w:pStyle w:val="BLGArticleLevel5"/>
      <w:lvlText w:val="(%5)"/>
      <w:lvlJc w:val="left"/>
      <w:pPr>
        <w:tabs>
          <w:tab w:val="num" w:pos="1440"/>
        </w:tabs>
        <w:ind w:left="1440" w:hanging="720"/>
      </w:pPr>
      <w:rPr>
        <w:rFonts w:hint="default"/>
      </w:rPr>
    </w:lvl>
    <w:lvl w:ilvl="5">
      <w:start w:val="1"/>
      <w:numFmt w:val="decimal"/>
      <w:pStyle w:val="BLGArticleLevel6"/>
      <w:lvlText w:val="(%6)"/>
      <w:lvlJc w:val="left"/>
      <w:pPr>
        <w:tabs>
          <w:tab w:val="num" w:pos="3600"/>
        </w:tabs>
        <w:ind w:left="3600" w:hanging="720"/>
      </w:pPr>
      <w:rPr>
        <w:rFonts w:hint="default"/>
      </w:rPr>
    </w:lvl>
    <w:lvl w:ilvl="6">
      <w:start w:val="1"/>
      <w:numFmt w:val="lowerLetter"/>
      <w:pStyle w:val="BLGArticleLevel7"/>
      <w:lvlText w:val="%7)"/>
      <w:lvlJc w:val="left"/>
      <w:pPr>
        <w:tabs>
          <w:tab w:val="num" w:pos="4320"/>
        </w:tabs>
        <w:ind w:left="4320" w:hanging="720"/>
      </w:pPr>
      <w:rPr>
        <w:rFonts w:hint="default"/>
      </w:rPr>
    </w:lvl>
    <w:lvl w:ilvl="7">
      <w:start w:val="1"/>
      <w:numFmt w:val="lowerRoman"/>
      <w:pStyle w:val="BLGArticleLevel8"/>
      <w:lvlText w:val="%8)"/>
      <w:lvlJc w:val="left"/>
      <w:pPr>
        <w:tabs>
          <w:tab w:val="num" w:pos="5040"/>
        </w:tabs>
        <w:ind w:left="5040" w:hanging="720"/>
      </w:pPr>
      <w:rPr>
        <w:rFonts w:hint="default"/>
      </w:rPr>
    </w:lvl>
    <w:lvl w:ilvl="8">
      <w:start w:val="1"/>
      <w:numFmt w:val="decimal"/>
      <w:pStyle w:val="BLGArticleLevel9"/>
      <w:lvlText w:val="%9)"/>
      <w:lvlJc w:val="left"/>
      <w:pPr>
        <w:tabs>
          <w:tab w:val="num" w:pos="5760"/>
        </w:tabs>
        <w:ind w:left="5760" w:hanging="720"/>
      </w:pPr>
      <w:rPr>
        <w:rFonts w:hint="default"/>
      </w:rPr>
    </w:lvl>
  </w:abstractNum>
  <w:abstractNum w:abstractNumId="5" w15:restartNumberingAfterBreak="0">
    <w:nsid w:val="23360A59"/>
    <w:multiLevelType w:val="multilevel"/>
    <w:tmpl w:val="9CE4463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b/>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 w15:restartNumberingAfterBreak="0">
    <w:nsid w:val="27616312"/>
    <w:multiLevelType w:val="hybridMultilevel"/>
    <w:tmpl w:val="674C3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9F100D"/>
    <w:multiLevelType w:val="hybridMultilevel"/>
    <w:tmpl w:val="FD8ED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59780D"/>
    <w:multiLevelType w:val="hybridMultilevel"/>
    <w:tmpl w:val="9CA8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E56E24"/>
    <w:multiLevelType w:val="hybridMultilevel"/>
    <w:tmpl w:val="677EE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9E534E"/>
    <w:multiLevelType w:val="hybridMultilevel"/>
    <w:tmpl w:val="F5DCC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4364D0"/>
    <w:multiLevelType w:val="hybridMultilevel"/>
    <w:tmpl w:val="7C1833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E046F82"/>
    <w:multiLevelType w:val="hybridMultilevel"/>
    <w:tmpl w:val="221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7F609A"/>
    <w:multiLevelType w:val="hybridMultilevel"/>
    <w:tmpl w:val="8F0EB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E869FB"/>
    <w:multiLevelType w:val="multilevel"/>
    <w:tmpl w:val="CC1E10AA"/>
    <w:lvl w:ilvl="0">
      <w:start w:val="1"/>
      <w:numFmt w:val="decimal"/>
      <w:suff w:val="nothing"/>
      <w:lvlText w:val="Article %1"/>
      <w:lvlJc w:val="left"/>
      <w:pPr>
        <w:ind w:left="720" w:hanging="720"/>
      </w:pPr>
      <w:rPr>
        <w:rFonts w:asciiTheme="minorHAnsi" w:hAnsiTheme="minorHAnsi" w:cstheme="minorHAnsi" w:hint="default"/>
        <w:b/>
        <w:i w:val="0"/>
        <w:caps/>
        <w:smallCaps w:val="0"/>
        <w:color w:val="auto"/>
        <w:sz w:val="22"/>
        <w:szCs w:val="22"/>
        <w:u w:val="none"/>
      </w:rPr>
    </w:lvl>
    <w:lvl w:ilvl="1">
      <w:start w:val="1"/>
      <w:numFmt w:val="decimalZero"/>
      <w:lvlText w:val="%1.%2"/>
      <w:lvlJc w:val="left"/>
      <w:pPr>
        <w:tabs>
          <w:tab w:val="num" w:pos="720"/>
        </w:tabs>
        <w:ind w:left="720" w:hanging="720"/>
      </w:pPr>
      <w:rPr>
        <w:rFonts w:asciiTheme="minorHAnsi" w:hAnsiTheme="minorHAnsi" w:cstheme="minorHAnsi" w:hint="default"/>
        <w:b/>
        <w:bCs/>
        <w:i w:val="0"/>
        <w:color w:val="auto"/>
        <w:sz w:val="22"/>
        <w:u w:val="none"/>
      </w:rPr>
    </w:lvl>
    <w:lvl w:ilvl="2">
      <w:start w:val="1"/>
      <w:numFmt w:val="lowerLetter"/>
      <w:lvlText w:val="(%3)"/>
      <w:lvlJc w:val="left"/>
      <w:pPr>
        <w:tabs>
          <w:tab w:val="num" w:pos="1440"/>
        </w:tabs>
        <w:ind w:left="1440" w:hanging="720"/>
      </w:pPr>
      <w:rPr>
        <w:rFonts w:asciiTheme="minorHAnsi" w:eastAsia="Times New Roman" w:hAnsiTheme="minorHAnsi" w:cstheme="minorHAnsi"/>
        <w:b w:val="0"/>
        <w:i w:val="0"/>
        <w:color w:val="595959" w:themeColor="text1" w:themeTint="A6"/>
        <w:sz w:val="22"/>
        <w:u w:val="none"/>
      </w:rPr>
    </w:lvl>
    <w:lvl w:ilvl="3">
      <w:start w:val="1"/>
      <w:numFmt w:val="lowerRoman"/>
      <w:lvlText w:val="(%4)"/>
      <w:lvlJc w:val="left"/>
      <w:pPr>
        <w:tabs>
          <w:tab w:val="num" w:pos="2880"/>
        </w:tabs>
        <w:ind w:left="2880" w:hanging="720"/>
      </w:pPr>
      <w:rPr>
        <w:rFonts w:cs="Times New Roman" w:hint="default"/>
        <w:color w:val="010000"/>
        <w:u w:val="none"/>
      </w:rPr>
    </w:lvl>
    <w:lvl w:ilvl="4">
      <w:start w:val="1"/>
      <w:numFmt w:val="decimal"/>
      <w:lvlText w:val="(%5)"/>
      <w:lvlJc w:val="left"/>
      <w:pPr>
        <w:tabs>
          <w:tab w:val="num" w:pos="3600"/>
        </w:tabs>
        <w:ind w:left="3600" w:hanging="720"/>
      </w:pPr>
      <w:rPr>
        <w:rFonts w:cs="Times New Roman" w:hint="default"/>
        <w:color w:val="010000"/>
        <w:u w:val="none"/>
      </w:rPr>
    </w:lvl>
    <w:lvl w:ilvl="5">
      <w:start w:val="1"/>
      <w:numFmt w:val="lowerLetter"/>
      <w:lvlText w:val="%6."/>
      <w:lvlJc w:val="left"/>
      <w:pPr>
        <w:tabs>
          <w:tab w:val="num" w:pos="4320"/>
        </w:tabs>
        <w:ind w:left="4320" w:hanging="720"/>
      </w:pPr>
      <w:rPr>
        <w:rFonts w:cs="Times New Roman" w:hint="default"/>
        <w:color w:val="010000"/>
        <w:u w:val="none"/>
      </w:rPr>
    </w:lvl>
    <w:lvl w:ilvl="6">
      <w:start w:val="1"/>
      <w:numFmt w:val="lowerRoman"/>
      <w:lvlText w:val="%7."/>
      <w:lvlJc w:val="left"/>
      <w:pPr>
        <w:tabs>
          <w:tab w:val="num" w:pos="5040"/>
        </w:tabs>
        <w:ind w:left="5040" w:hanging="720"/>
      </w:pPr>
      <w:rPr>
        <w:rFonts w:cs="Times New Roman" w:hint="default"/>
        <w:color w:val="010000"/>
        <w:u w:val="none"/>
      </w:rPr>
    </w:lvl>
    <w:lvl w:ilvl="7">
      <w:start w:val="1"/>
      <w:numFmt w:val="decimal"/>
      <w:lvlText w:val="%8)"/>
      <w:lvlJc w:val="left"/>
      <w:pPr>
        <w:tabs>
          <w:tab w:val="num" w:pos="5760"/>
        </w:tabs>
        <w:ind w:left="5760" w:hanging="720"/>
      </w:pPr>
      <w:rPr>
        <w:rFonts w:cs="Times New Roman" w:hint="default"/>
        <w:color w:val="010000"/>
        <w:u w:val="none"/>
      </w:rPr>
    </w:lvl>
    <w:lvl w:ilvl="8">
      <w:start w:val="1"/>
      <w:numFmt w:val="lowerLetter"/>
      <w:lvlText w:val="%9)"/>
      <w:lvlJc w:val="left"/>
      <w:pPr>
        <w:tabs>
          <w:tab w:val="num" w:pos="6480"/>
        </w:tabs>
        <w:ind w:left="6480" w:hanging="720"/>
      </w:pPr>
      <w:rPr>
        <w:rFonts w:cs="Times New Roman" w:hint="default"/>
        <w:color w:val="010000"/>
        <w:u w:val="none"/>
      </w:rPr>
    </w:lvl>
  </w:abstractNum>
  <w:abstractNum w:abstractNumId="15" w15:restartNumberingAfterBreak="0">
    <w:nsid w:val="4DA57519"/>
    <w:multiLevelType w:val="hybridMultilevel"/>
    <w:tmpl w:val="0B587900"/>
    <w:lvl w:ilvl="0" w:tplc="873CB3FA">
      <w:start w:val="1"/>
      <w:numFmt w:val="bullet"/>
      <w:lvlText w:val="•"/>
      <w:lvlJc w:val="left"/>
      <w:pPr>
        <w:tabs>
          <w:tab w:val="num" w:pos="720"/>
        </w:tabs>
        <w:ind w:left="720" w:hanging="360"/>
      </w:pPr>
      <w:rPr>
        <w:rFonts w:ascii="Times New Roman" w:hAnsi="Times New Roman" w:hint="default"/>
      </w:rPr>
    </w:lvl>
    <w:lvl w:ilvl="1" w:tplc="FC202510" w:tentative="1">
      <w:start w:val="1"/>
      <w:numFmt w:val="bullet"/>
      <w:lvlText w:val="•"/>
      <w:lvlJc w:val="left"/>
      <w:pPr>
        <w:tabs>
          <w:tab w:val="num" w:pos="1440"/>
        </w:tabs>
        <w:ind w:left="1440" w:hanging="360"/>
      </w:pPr>
      <w:rPr>
        <w:rFonts w:ascii="Times New Roman" w:hAnsi="Times New Roman" w:hint="default"/>
      </w:rPr>
    </w:lvl>
    <w:lvl w:ilvl="2" w:tplc="549EC6FE" w:tentative="1">
      <w:start w:val="1"/>
      <w:numFmt w:val="bullet"/>
      <w:lvlText w:val="•"/>
      <w:lvlJc w:val="left"/>
      <w:pPr>
        <w:tabs>
          <w:tab w:val="num" w:pos="2160"/>
        </w:tabs>
        <w:ind w:left="2160" w:hanging="360"/>
      </w:pPr>
      <w:rPr>
        <w:rFonts w:ascii="Times New Roman" w:hAnsi="Times New Roman" w:hint="default"/>
      </w:rPr>
    </w:lvl>
    <w:lvl w:ilvl="3" w:tplc="968ABD6E" w:tentative="1">
      <w:start w:val="1"/>
      <w:numFmt w:val="bullet"/>
      <w:lvlText w:val="•"/>
      <w:lvlJc w:val="left"/>
      <w:pPr>
        <w:tabs>
          <w:tab w:val="num" w:pos="2880"/>
        </w:tabs>
        <w:ind w:left="2880" w:hanging="360"/>
      </w:pPr>
      <w:rPr>
        <w:rFonts w:ascii="Times New Roman" w:hAnsi="Times New Roman" w:hint="default"/>
      </w:rPr>
    </w:lvl>
    <w:lvl w:ilvl="4" w:tplc="B5982A54" w:tentative="1">
      <w:start w:val="1"/>
      <w:numFmt w:val="bullet"/>
      <w:lvlText w:val="•"/>
      <w:lvlJc w:val="left"/>
      <w:pPr>
        <w:tabs>
          <w:tab w:val="num" w:pos="3600"/>
        </w:tabs>
        <w:ind w:left="3600" w:hanging="360"/>
      </w:pPr>
      <w:rPr>
        <w:rFonts w:ascii="Times New Roman" w:hAnsi="Times New Roman" w:hint="default"/>
      </w:rPr>
    </w:lvl>
    <w:lvl w:ilvl="5" w:tplc="4FC8FF6A" w:tentative="1">
      <w:start w:val="1"/>
      <w:numFmt w:val="bullet"/>
      <w:lvlText w:val="•"/>
      <w:lvlJc w:val="left"/>
      <w:pPr>
        <w:tabs>
          <w:tab w:val="num" w:pos="4320"/>
        </w:tabs>
        <w:ind w:left="4320" w:hanging="360"/>
      </w:pPr>
      <w:rPr>
        <w:rFonts w:ascii="Times New Roman" w:hAnsi="Times New Roman" w:hint="default"/>
      </w:rPr>
    </w:lvl>
    <w:lvl w:ilvl="6" w:tplc="3BA0D736" w:tentative="1">
      <w:start w:val="1"/>
      <w:numFmt w:val="bullet"/>
      <w:lvlText w:val="•"/>
      <w:lvlJc w:val="left"/>
      <w:pPr>
        <w:tabs>
          <w:tab w:val="num" w:pos="5040"/>
        </w:tabs>
        <w:ind w:left="5040" w:hanging="360"/>
      </w:pPr>
      <w:rPr>
        <w:rFonts w:ascii="Times New Roman" w:hAnsi="Times New Roman" w:hint="default"/>
      </w:rPr>
    </w:lvl>
    <w:lvl w:ilvl="7" w:tplc="C4581274" w:tentative="1">
      <w:start w:val="1"/>
      <w:numFmt w:val="bullet"/>
      <w:lvlText w:val="•"/>
      <w:lvlJc w:val="left"/>
      <w:pPr>
        <w:tabs>
          <w:tab w:val="num" w:pos="5760"/>
        </w:tabs>
        <w:ind w:left="5760" w:hanging="360"/>
      </w:pPr>
      <w:rPr>
        <w:rFonts w:ascii="Times New Roman" w:hAnsi="Times New Roman" w:hint="default"/>
      </w:rPr>
    </w:lvl>
    <w:lvl w:ilvl="8" w:tplc="4CFE1EE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9067CD"/>
    <w:multiLevelType w:val="hybridMultilevel"/>
    <w:tmpl w:val="C98A49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B26685"/>
    <w:multiLevelType w:val="hybridMultilevel"/>
    <w:tmpl w:val="A83C70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DD04B28"/>
    <w:multiLevelType w:val="hybridMultilevel"/>
    <w:tmpl w:val="F98CFD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6B43028"/>
    <w:multiLevelType w:val="hybridMultilevel"/>
    <w:tmpl w:val="51C42534"/>
    <w:lvl w:ilvl="0" w:tplc="7F985302">
      <w:start w:val="1"/>
      <w:numFmt w:val="bullet"/>
      <w:lvlText w:val="•"/>
      <w:lvlJc w:val="left"/>
      <w:pPr>
        <w:tabs>
          <w:tab w:val="num" w:pos="720"/>
        </w:tabs>
        <w:ind w:left="720" w:hanging="360"/>
      </w:pPr>
      <w:rPr>
        <w:rFonts w:ascii="Times New Roman" w:hAnsi="Times New Roman" w:hint="default"/>
      </w:rPr>
    </w:lvl>
    <w:lvl w:ilvl="1" w:tplc="F7AAEF82" w:tentative="1">
      <w:start w:val="1"/>
      <w:numFmt w:val="bullet"/>
      <w:lvlText w:val="•"/>
      <w:lvlJc w:val="left"/>
      <w:pPr>
        <w:tabs>
          <w:tab w:val="num" w:pos="1440"/>
        </w:tabs>
        <w:ind w:left="1440" w:hanging="360"/>
      </w:pPr>
      <w:rPr>
        <w:rFonts w:ascii="Times New Roman" w:hAnsi="Times New Roman" w:hint="default"/>
      </w:rPr>
    </w:lvl>
    <w:lvl w:ilvl="2" w:tplc="0D748924" w:tentative="1">
      <w:start w:val="1"/>
      <w:numFmt w:val="bullet"/>
      <w:lvlText w:val="•"/>
      <w:lvlJc w:val="left"/>
      <w:pPr>
        <w:tabs>
          <w:tab w:val="num" w:pos="2160"/>
        </w:tabs>
        <w:ind w:left="2160" w:hanging="360"/>
      </w:pPr>
      <w:rPr>
        <w:rFonts w:ascii="Times New Roman" w:hAnsi="Times New Roman" w:hint="default"/>
      </w:rPr>
    </w:lvl>
    <w:lvl w:ilvl="3" w:tplc="94CAAD66" w:tentative="1">
      <w:start w:val="1"/>
      <w:numFmt w:val="bullet"/>
      <w:lvlText w:val="•"/>
      <w:lvlJc w:val="left"/>
      <w:pPr>
        <w:tabs>
          <w:tab w:val="num" w:pos="2880"/>
        </w:tabs>
        <w:ind w:left="2880" w:hanging="360"/>
      </w:pPr>
      <w:rPr>
        <w:rFonts w:ascii="Times New Roman" w:hAnsi="Times New Roman" w:hint="default"/>
      </w:rPr>
    </w:lvl>
    <w:lvl w:ilvl="4" w:tplc="C48836A8" w:tentative="1">
      <w:start w:val="1"/>
      <w:numFmt w:val="bullet"/>
      <w:lvlText w:val="•"/>
      <w:lvlJc w:val="left"/>
      <w:pPr>
        <w:tabs>
          <w:tab w:val="num" w:pos="3600"/>
        </w:tabs>
        <w:ind w:left="3600" w:hanging="360"/>
      </w:pPr>
      <w:rPr>
        <w:rFonts w:ascii="Times New Roman" w:hAnsi="Times New Roman" w:hint="default"/>
      </w:rPr>
    </w:lvl>
    <w:lvl w:ilvl="5" w:tplc="53402D1A" w:tentative="1">
      <w:start w:val="1"/>
      <w:numFmt w:val="bullet"/>
      <w:lvlText w:val="•"/>
      <w:lvlJc w:val="left"/>
      <w:pPr>
        <w:tabs>
          <w:tab w:val="num" w:pos="4320"/>
        </w:tabs>
        <w:ind w:left="4320" w:hanging="360"/>
      </w:pPr>
      <w:rPr>
        <w:rFonts w:ascii="Times New Roman" w:hAnsi="Times New Roman" w:hint="default"/>
      </w:rPr>
    </w:lvl>
    <w:lvl w:ilvl="6" w:tplc="C3226F7C" w:tentative="1">
      <w:start w:val="1"/>
      <w:numFmt w:val="bullet"/>
      <w:lvlText w:val="•"/>
      <w:lvlJc w:val="left"/>
      <w:pPr>
        <w:tabs>
          <w:tab w:val="num" w:pos="5040"/>
        </w:tabs>
        <w:ind w:left="5040" w:hanging="360"/>
      </w:pPr>
      <w:rPr>
        <w:rFonts w:ascii="Times New Roman" w:hAnsi="Times New Roman" w:hint="default"/>
      </w:rPr>
    </w:lvl>
    <w:lvl w:ilvl="7" w:tplc="473C314C" w:tentative="1">
      <w:start w:val="1"/>
      <w:numFmt w:val="bullet"/>
      <w:lvlText w:val="•"/>
      <w:lvlJc w:val="left"/>
      <w:pPr>
        <w:tabs>
          <w:tab w:val="num" w:pos="5760"/>
        </w:tabs>
        <w:ind w:left="5760" w:hanging="360"/>
      </w:pPr>
      <w:rPr>
        <w:rFonts w:ascii="Times New Roman" w:hAnsi="Times New Roman" w:hint="default"/>
      </w:rPr>
    </w:lvl>
    <w:lvl w:ilvl="8" w:tplc="9454FF24" w:tentative="1">
      <w:start w:val="1"/>
      <w:numFmt w:val="bullet"/>
      <w:lvlText w:val="•"/>
      <w:lvlJc w:val="left"/>
      <w:pPr>
        <w:tabs>
          <w:tab w:val="num" w:pos="6480"/>
        </w:tabs>
        <w:ind w:left="6480" w:hanging="360"/>
      </w:pPr>
      <w:rPr>
        <w:rFonts w:ascii="Times New Roman" w:hAnsi="Times New Roman" w:hint="default"/>
      </w:rPr>
    </w:lvl>
  </w:abstractNum>
  <w:num w:numId="1" w16cid:durableId="1870602573">
    <w:abstractNumId w:val="2"/>
  </w:num>
  <w:num w:numId="2" w16cid:durableId="1057510244">
    <w:abstractNumId w:val="16"/>
  </w:num>
  <w:num w:numId="3" w16cid:durableId="237790915">
    <w:abstractNumId w:val="17"/>
  </w:num>
  <w:num w:numId="4" w16cid:durableId="1809475099">
    <w:abstractNumId w:val="15"/>
  </w:num>
  <w:num w:numId="5" w16cid:durableId="371421081">
    <w:abstractNumId w:val="19"/>
  </w:num>
  <w:num w:numId="6" w16cid:durableId="770929750">
    <w:abstractNumId w:val="18"/>
  </w:num>
  <w:num w:numId="7" w16cid:durableId="89358245">
    <w:abstractNumId w:val="12"/>
  </w:num>
  <w:num w:numId="8" w16cid:durableId="1711226975">
    <w:abstractNumId w:val="8"/>
  </w:num>
  <w:num w:numId="9" w16cid:durableId="1233732780">
    <w:abstractNumId w:val="10"/>
  </w:num>
  <w:num w:numId="10" w16cid:durableId="390202491">
    <w:abstractNumId w:val="3"/>
  </w:num>
  <w:num w:numId="11" w16cid:durableId="1782336928">
    <w:abstractNumId w:val="6"/>
  </w:num>
  <w:num w:numId="12" w16cid:durableId="170030028">
    <w:abstractNumId w:val="7"/>
  </w:num>
  <w:num w:numId="13" w16cid:durableId="2120299343">
    <w:abstractNumId w:val="9"/>
  </w:num>
  <w:num w:numId="14" w16cid:durableId="1390417272">
    <w:abstractNumId w:val="13"/>
  </w:num>
  <w:num w:numId="15" w16cid:durableId="1446389761">
    <w:abstractNumId w:val="1"/>
  </w:num>
  <w:num w:numId="16" w16cid:durableId="1084717879">
    <w:abstractNumId w:val="14"/>
  </w:num>
  <w:num w:numId="17" w16cid:durableId="206649908">
    <w:abstractNumId w:val="4"/>
  </w:num>
  <w:num w:numId="18" w16cid:durableId="1968004228">
    <w:abstractNumId w:val="0"/>
  </w:num>
  <w:num w:numId="19" w16cid:durableId="519205301">
    <w:abstractNumId w:val="5"/>
  </w:num>
  <w:num w:numId="20" w16cid:durableId="307437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278"/>
    <w:rsid w:val="00000BDD"/>
    <w:rsid w:val="0000323A"/>
    <w:rsid w:val="0001168F"/>
    <w:rsid w:val="0002153E"/>
    <w:rsid w:val="00022EDB"/>
    <w:rsid w:val="00030A0D"/>
    <w:rsid w:val="00044942"/>
    <w:rsid w:val="00082CDB"/>
    <w:rsid w:val="00092F09"/>
    <w:rsid w:val="000935E3"/>
    <w:rsid w:val="0009401F"/>
    <w:rsid w:val="000A6CF8"/>
    <w:rsid w:val="000B0184"/>
    <w:rsid w:val="000B2C44"/>
    <w:rsid w:val="000B6BA6"/>
    <w:rsid w:val="000C3EAB"/>
    <w:rsid w:val="000D29D5"/>
    <w:rsid w:val="000D5362"/>
    <w:rsid w:val="000E0A0C"/>
    <w:rsid w:val="00101B87"/>
    <w:rsid w:val="00104240"/>
    <w:rsid w:val="00110BB0"/>
    <w:rsid w:val="00111837"/>
    <w:rsid w:val="0011443F"/>
    <w:rsid w:val="00116213"/>
    <w:rsid w:val="001240C2"/>
    <w:rsid w:val="0014230F"/>
    <w:rsid w:val="00142952"/>
    <w:rsid w:val="00147831"/>
    <w:rsid w:val="00163C42"/>
    <w:rsid w:val="00167260"/>
    <w:rsid w:val="00167E56"/>
    <w:rsid w:val="0017591E"/>
    <w:rsid w:val="00176022"/>
    <w:rsid w:val="00180658"/>
    <w:rsid w:val="00190A2C"/>
    <w:rsid w:val="00194FBF"/>
    <w:rsid w:val="001A6E19"/>
    <w:rsid w:val="001B0843"/>
    <w:rsid w:val="001B27A5"/>
    <w:rsid w:val="001B28E1"/>
    <w:rsid w:val="001B4A1D"/>
    <w:rsid w:val="001C1255"/>
    <w:rsid w:val="001C14F9"/>
    <w:rsid w:val="001C2D21"/>
    <w:rsid w:val="001D1E07"/>
    <w:rsid w:val="001D77B9"/>
    <w:rsid w:val="001E18FA"/>
    <w:rsid w:val="001E2649"/>
    <w:rsid w:val="001F5355"/>
    <w:rsid w:val="001F7A05"/>
    <w:rsid w:val="00213C95"/>
    <w:rsid w:val="002171FF"/>
    <w:rsid w:val="00222E3B"/>
    <w:rsid w:val="0022712B"/>
    <w:rsid w:val="00230440"/>
    <w:rsid w:val="0024213E"/>
    <w:rsid w:val="00250D07"/>
    <w:rsid w:val="00254A01"/>
    <w:rsid w:val="002577C5"/>
    <w:rsid w:val="002578A6"/>
    <w:rsid w:val="00264427"/>
    <w:rsid w:val="00273554"/>
    <w:rsid w:val="002927E5"/>
    <w:rsid w:val="00293D6D"/>
    <w:rsid w:val="002969D7"/>
    <w:rsid w:val="002A0501"/>
    <w:rsid w:val="002A0A31"/>
    <w:rsid w:val="002B1AA0"/>
    <w:rsid w:val="002B1E97"/>
    <w:rsid w:val="002B405F"/>
    <w:rsid w:val="002B58F4"/>
    <w:rsid w:val="002C7E73"/>
    <w:rsid w:val="002D0301"/>
    <w:rsid w:val="002D7927"/>
    <w:rsid w:val="002E596A"/>
    <w:rsid w:val="002F1D57"/>
    <w:rsid w:val="00301F26"/>
    <w:rsid w:val="003029FD"/>
    <w:rsid w:val="0030371A"/>
    <w:rsid w:val="00323491"/>
    <w:rsid w:val="00324FD3"/>
    <w:rsid w:val="003300FD"/>
    <w:rsid w:val="00340F36"/>
    <w:rsid w:val="00352423"/>
    <w:rsid w:val="00364716"/>
    <w:rsid w:val="00364CD3"/>
    <w:rsid w:val="00380C28"/>
    <w:rsid w:val="00381E17"/>
    <w:rsid w:val="00392913"/>
    <w:rsid w:val="00395703"/>
    <w:rsid w:val="003A3D74"/>
    <w:rsid w:val="003B2319"/>
    <w:rsid w:val="003C2E08"/>
    <w:rsid w:val="003D5698"/>
    <w:rsid w:val="00407E28"/>
    <w:rsid w:val="00411F7B"/>
    <w:rsid w:val="00414836"/>
    <w:rsid w:val="00417EE5"/>
    <w:rsid w:val="004214D9"/>
    <w:rsid w:val="004236C0"/>
    <w:rsid w:val="00424709"/>
    <w:rsid w:val="00426E7D"/>
    <w:rsid w:val="004538E8"/>
    <w:rsid w:val="00470825"/>
    <w:rsid w:val="004761F5"/>
    <w:rsid w:val="00482B17"/>
    <w:rsid w:val="00484B36"/>
    <w:rsid w:val="00490D84"/>
    <w:rsid w:val="0049488E"/>
    <w:rsid w:val="00497267"/>
    <w:rsid w:val="00497B65"/>
    <w:rsid w:val="004D6DAB"/>
    <w:rsid w:val="004D6DFA"/>
    <w:rsid w:val="004E3AF7"/>
    <w:rsid w:val="0050049E"/>
    <w:rsid w:val="00501DF4"/>
    <w:rsid w:val="00515C74"/>
    <w:rsid w:val="00521134"/>
    <w:rsid w:val="00523333"/>
    <w:rsid w:val="00543757"/>
    <w:rsid w:val="0058190D"/>
    <w:rsid w:val="005823CB"/>
    <w:rsid w:val="00586A45"/>
    <w:rsid w:val="00587772"/>
    <w:rsid w:val="00590583"/>
    <w:rsid w:val="0059226D"/>
    <w:rsid w:val="005925AC"/>
    <w:rsid w:val="005A3A5F"/>
    <w:rsid w:val="005C7AD8"/>
    <w:rsid w:val="005D0A4D"/>
    <w:rsid w:val="005D3F3D"/>
    <w:rsid w:val="006014DE"/>
    <w:rsid w:val="00606B66"/>
    <w:rsid w:val="0062036C"/>
    <w:rsid w:val="0062382B"/>
    <w:rsid w:val="0063346A"/>
    <w:rsid w:val="00644278"/>
    <w:rsid w:val="0064677B"/>
    <w:rsid w:val="00646C4C"/>
    <w:rsid w:val="00646CC2"/>
    <w:rsid w:val="00651532"/>
    <w:rsid w:val="00653523"/>
    <w:rsid w:val="006649F0"/>
    <w:rsid w:val="006654F2"/>
    <w:rsid w:val="006728B6"/>
    <w:rsid w:val="0068765C"/>
    <w:rsid w:val="006925DB"/>
    <w:rsid w:val="006A3BB6"/>
    <w:rsid w:val="006C6CAD"/>
    <w:rsid w:val="006D4B7B"/>
    <w:rsid w:val="007020D5"/>
    <w:rsid w:val="00705F7A"/>
    <w:rsid w:val="007062C3"/>
    <w:rsid w:val="007178E7"/>
    <w:rsid w:val="0072206E"/>
    <w:rsid w:val="00722B81"/>
    <w:rsid w:val="00723317"/>
    <w:rsid w:val="00732414"/>
    <w:rsid w:val="00736B7D"/>
    <w:rsid w:val="00736CE5"/>
    <w:rsid w:val="00744EDB"/>
    <w:rsid w:val="007539F5"/>
    <w:rsid w:val="00754E6C"/>
    <w:rsid w:val="007575A1"/>
    <w:rsid w:val="0075763E"/>
    <w:rsid w:val="007604D5"/>
    <w:rsid w:val="0076051F"/>
    <w:rsid w:val="00761B9E"/>
    <w:rsid w:val="00770858"/>
    <w:rsid w:val="00777AC2"/>
    <w:rsid w:val="00780527"/>
    <w:rsid w:val="0078316F"/>
    <w:rsid w:val="00784069"/>
    <w:rsid w:val="00790EDA"/>
    <w:rsid w:val="00794271"/>
    <w:rsid w:val="00796B82"/>
    <w:rsid w:val="007978CE"/>
    <w:rsid w:val="007B1DAA"/>
    <w:rsid w:val="007B4A68"/>
    <w:rsid w:val="007D43B6"/>
    <w:rsid w:val="007D60FB"/>
    <w:rsid w:val="007E01DE"/>
    <w:rsid w:val="007E2A65"/>
    <w:rsid w:val="007E7596"/>
    <w:rsid w:val="007F083E"/>
    <w:rsid w:val="00801217"/>
    <w:rsid w:val="00802A1D"/>
    <w:rsid w:val="00807F77"/>
    <w:rsid w:val="008108AA"/>
    <w:rsid w:val="0081487A"/>
    <w:rsid w:val="00822312"/>
    <w:rsid w:val="0082525C"/>
    <w:rsid w:val="00834062"/>
    <w:rsid w:val="00853BE5"/>
    <w:rsid w:val="00867B4E"/>
    <w:rsid w:val="008729DA"/>
    <w:rsid w:val="00890DA9"/>
    <w:rsid w:val="00892330"/>
    <w:rsid w:val="00896E1B"/>
    <w:rsid w:val="008A110E"/>
    <w:rsid w:val="008B412A"/>
    <w:rsid w:val="008B5FCF"/>
    <w:rsid w:val="008B7EE4"/>
    <w:rsid w:val="008C1074"/>
    <w:rsid w:val="008C7C49"/>
    <w:rsid w:val="008F315E"/>
    <w:rsid w:val="008F70FE"/>
    <w:rsid w:val="008F7DDA"/>
    <w:rsid w:val="00903D5F"/>
    <w:rsid w:val="00903D74"/>
    <w:rsid w:val="00911E44"/>
    <w:rsid w:val="0091434C"/>
    <w:rsid w:val="00917F91"/>
    <w:rsid w:val="00921F8A"/>
    <w:rsid w:val="009262F9"/>
    <w:rsid w:val="009301D1"/>
    <w:rsid w:val="0093063C"/>
    <w:rsid w:val="009400E2"/>
    <w:rsid w:val="00943DE5"/>
    <w:rsid w:val="00952FC0"/>
    <w:rsid w:val="00953DED"/>
    <w:rsid w:val="00961C96"/>
    <w:rsid w:val="00967EE0"/>
    <w:rsid w:val="00972899"/>
    <w:rsid w:val="009812CA"/>
    <w:rsid w:val="00991460"/>
    <w:rsid w:val="00995D41"/>
    <w:rsid w:val="009A0571"/>
    <w:rsid w:val="009A1783"/>
    <w:rsid w:val="009B0BA0"/>
    <w:rsid w:val="009B1CE2"/>
    <w:rsid w:val="009B494C"/>
    <w:rsid w:val="009B670B"/>
    <w:rsid w:val="009C0D7D"/>
    <w:rsid w:val="009C2BF4"/>
    <w:rsid w:val="009C3D20"/>
    <w:rsid w:val="009D63E4"/>
    <w:rsid w:val="009E48E7"/>
    <w:rsid w:val="009E7510"/>
    <w:rsid w:val="009E7D84"/>
    <w:rsid w:val="009F4206"/>
    <w:rsid w:val="00A06F28"/>
    <w:rsid w:val="00A251EE"/>
    <w:rsid w:val="00A26C30"/>
    <w:rsid w:val="00A50A59"/>
    <w:rsid w:val="00A52073"/>
    <w:rsid w:val="00A53512"/>
    <w:rsid w:val="00A574D2"/>
    <w:rsid w:val="00A62C46"/>
    <w:rsid w:val="00A66617"/>
    <w:rsid w:val="00A72C31"/>
    <w:rsid w:val="00A92027"/>
    <w:rsid w:val="00A951D2"/>
    <w:rsid w:val="00AA2AC8"/>
    <w:rsid w:val="00AA2CD5"/>
    <w:rsid w:val="00AA55D0"/>
    <w:rsid w:val="00AB393B"/>
    <w:rsid w:val="00AB5714"/>
    <w:rsid w:val="00AC078C"/>
    <w:rsid w:val="00AC5AA4"/>
    <w:rsid w:val="00AD00CD"/>
    <w:rsid w:val="00AE75DD"/>
    <w:rsid w:val="00AF1384"/>
    <w:rsid w:val="00AF3571"/>
    <w:rsid w:val="00AF734C"/>
    <w:rsid w:val="00B127F0"/>
    <w:rsid w:val="00B2265B"/>
    <w:rsid w:val="00B22EBC"/>
    <w:rsid w:val="00B27462"/>
    <w:rsid w:val="00B35D94"/>
    <w:rsid w:val="00B57B28"/>
    <w:rsid w:val="00B60720"/>
    <w:rsid w:val="00B74A46"/>
    <w:rsid w:val="00B76D3E"/>
    <w:rsid w:val="00B8163D"/>
    <w:rsid w:val="00B858A4"/>
    <w:rsid w:val="00B86DF8"/>
    <w:rsid w:val="00B87780"/>
    <w:rsid w:val="00B94077"/>
    <w:rsid w:val="00B94303"/>
    <w:rsid w:val="00BA2E12"/>
    <w:rsid w:val="00BA6250"/>
    <w:rsid w:val="00BB624C"/>
    <w:rsid w:val="00BB677E"/>
    <w:rsid w:val="00BB6EDB"/>
    <w:rsid w:val="00BB79F6"/>
    <w:rsid w:val="00BC3299"/>
    <w:rsid w:val="00BC4756"/>
    <w:rsid w:val="00BD3B29"/>
    <w:rsid w:val="00BD5819"/>
    <w:rsid w:val="00BF19D6"/>
    <w:rsid w:val="00BF65C3"/>
    <w:rsid w:val="00C0449E"/>
    <w:rsid w:val="00C07407"/>
    <w:rsid w:val="00C24CFC"/>
    <w:rsid w:val="00C3190A"/>
    <w:rsid w:val="00C323B3"/>
    <w:rsid w:val="00C35F37"/>
    <w:rsid w:val="00C4192F"/>
    <w:rsid w:val="00C421A4"/>
    <w:rsid w:val="00C460C3"/>
    <w:rsid w:val="00C516D4"/>
    <w:rsid w:val="00C62D90"/>
    <w:rsid w:val="00C64CE8"/>
    <w:rsid w:val="00C72DA2"/>
    <w:rsid w:val="00C7459B"/>
    <w:rsid w:val="00C758BA"/>
    <w:rsid w:val="00C92965"/>
    <w:rsid w:val="00C93925"/>
    <w:rsid w:val="00C94922"/>
    <w:rsid w:val="00C955D7"/>
    <w:rsid w:val="00CA129F"/>
    <w:rsid w:val="00CB4FE5"/>
    <w:rsid w:val="00CB5B7C"/>
    <w:rsid w:val="00CB6E96"/>
    <w:rsid w:val="00CC0A03"/>
    <w:rsid w:val="00CD760E"/>
    <w:rsid w:val="00CD7676"/>
    <w:rsid w:val="00D133E1"/>
    <w:rsid w:val="00D2300C"/>
    <w:rsid w:val="00D312D0"/>
    <w:rsid w:val="00D67C52"/>
    <w:rsid w:val="00D7269B"/>
    <w:rsid w:val="00D74837"/>
    <w:rsid w:val="00D7E8A3"/>
    <w:rsid w:val="00D81D53"/>
    <w:rsid w:val="00D87638"/>
    <w:rsid w:val="00D938A7"/>
    <w:rsid w:val="00D952B6"/>
    <w:rsid w:val="00D954C0"/>
    <w:rsid w:val="00DA022D"/>
    <w:rsid w:val="00DB0E12"/>
    <w:rsid w:val="00DB519C"/>
    <w:rsid w:val="00DC5D41"/>
    <w:rsid w:val="00DD2DD6"/>
    <w:rsid w:val="00DD4B4E"/>
    <w:rsid w:val="00DE6BD8"/>
    <w:rsid w:val="00DF74EA"/>
    <w:rsid w:val="00E019D6"/>
    <w:rsid w:val="00E06C1C"/>
    <w:rsid w:val="00E0784C"/>
    <w:rsid w:val="00E12E00"/>
    <w:rsid w:val="00E1446E"/>
    <w:rsid w:val="00E2640F"/>
    <w:rsid w:val="00E6000D"/>
    <w:rsid w:val="00E65B8B"/>
    <w:rsid w:val="00E71C54"/>
    <w:rsid w:val="00E7383F"/>
    <w:rsid w:val="00E8171F"/>
    <w:rsid w:val="00E84831"/>
    <w:rsid w:val="00E94AB3"/>
    <w:rsid w:val="00E97317"/>
    <w:rsid w:val="00EA5732"/>
    <w:rsid w:val="00EB216D"/>
    <w:rsid w:val="00EC2D65"/>
    <w:rsid w:val="00EC3D53"/>
    <w:rsid w:val="00EC6E34"/>
    <w:rsid w:val="00ED30D7"/>
    <w:rsid w:val="00ED4F58"/>
    <w:rsid w:val="00EE5571"/>
    <w:rsid w:val="00EF715A"/>
    <w:rsid w:val="00F067D9"/>
    <w:rsid w:val="00F20715"/>
    <w:rsid w:val="00F229F5"/>
    <w:rsid w:val="00F2629E"/>
    <w:rsid w:val="00F27AD0"/>
    <w:rsid w:val="00F402C1"/>
    <w:rsid w:val="00F54C13"/>
    <w:rsid w:val="00F55D50"/>
    <w:rsid w:val="00F623F1"/>
    <w:rsid w:val="00F723FC"/>
    <w:rsid w:val="00F80B99"/>
    <w:rsid w:val="00F86391"/>
    <w:rsid w:val="00F92628"/>
    <w:rsid w:val="00F9481F"/>
    <w:rsid w:val="00F95718"/>
    <w:rsid w:val="00F96DFB"/>
    <w:rsid w:val="00FA0672"/>
    <w:rsid w:val="00FA26E6"/>
    <w:rsid w:val="00FB738A"/>
    <w:rsid w:val="00FC5BE2"/>
    <w:rsid w:val="00FC61FE"/>
    <w:rsid w:val="00FD0657"/>
    <w:rsid w:val="00FD1575"/>
    <w:rsid w:val="00FD2F2C"/>
    <w:rsid w:val="00FE0C2B"/>
    <w:rsid w:val="00FE5CC8"/>
    <w:rsid w:val="00FE6C4E"/>
    <w:rsid w:val="00FF19FF"/>
    <w:rsid w:val="00FF4FB8"/>
    <w:rsid w:val="00FF6132"/>
    <w:rsid w:val="04AC2434"/>
    <w:rsid w:val="04B50F90"/>
    <w:rsid w:val="04C95C92"/>
    <w:rsid w:val="076259D1"/>
    <w:rsid w:val="0A1186B2"/>
    <w:rsid w:val="0B8A5165"/>
    <w:rsid w:val="0BF34434"/>
    <w:rsid w:val="0BF352B4"/>
    <w:rsid w:val="0DE7C3C1"/>
    <w:rsid w:val="0F9C741C"/>
    <w:rsid w:val="11308E54"/>
    <w:rsid w:val="1257D993"/>
    <w:rsid w:val="182E4C0F"/>
    <w:rsid w:val="197F2988"/>
    <w:rsid w:val="1DA205CC"/>
    <w:rsid w:val="20857C53"/>
    <w:rsid w:val="22989DFA"/>
    <w:rsid w:val="24346E5B"/>
    <w:rsid w:val="252D4F7B"/>
    <w:rsid w:val="2ADD2961"/>
    <w:rsid w:val="336D33C8"/>
    <w:rsid w:val="352E7C5C"/>
    <w:rsid w:val="35ABE004"/>
    <w:rsid w:val="36991E4A"/>
    <w:rsid w:val="36B77262"/>
    <w:rsid w:val="37E57C37"/>
    <w:rsid w:val="385342C3"/>
    <w:rsid w:val="3A719C14"/>
    <w:rsid w:val="3B1D1CF9"/>
    <w:rsid w:val="3D0D8B89"/>
    <w:rsid w:val="3E54BDBB"/>
    <w:rsid w:val="3ECC0F01"/>
    <w:rsid w:val="4067DF62"/>
    <w:rsid w:val="4203AFC3"/>
    <w:rsid w:val="440EDA47"/>
    <w:rsid w:val="4692466E"/>
    <w:rsid w:val="4AC00611"/>
    <w:rsid w:val="4B2819A8"/>
    <w:rsid w:val="4D4E4FF0"/>
    <w:rsid w:val="5047E920"/>
    <w:rsid w:val="531CA648"/>
    <w:rsid w:val="532409AE"/>
    <w:rsid w:val="54E9A6FA"/>
    <w:rsid w:val="585AD2EC"/>
    <w:rsid w:val="589D7657"/>
    <w:rsid w:val="59105478"/>
    <w:rsid w:val="5A6BD1C3"/>
    <w:rsid w:val="5C46EAFD"/>
    <w:rsid w:val="60DC9DD3"/>
    <w:rsid w:val="623ED998"/>
    <w:rsid w:val="6AA64012"/>
    <w:rsid w:val="6B111A17"/>
    <w:rsid w:val="6C96AEA2"/>
    <w:rsid w:val="6D73784E"/>
    <w:rsid w:val="730F7AE0"/>
    <w:rsid w:val="73D315B3"/>
    <w:rsid w:val="75973461"/>
    <w:rsid w:val="79076B1E"/>
    <w:rsid w:val="7AA33B7F"/>
    <w:rsid w:val="7E458DCF"/>
    <w:rsid w:val="7EC9BF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A520D"/>
  <w15:chartTrackingRefBased/>
  <w15:docId w15:val="{1536CB70-0C65-4F49-B654-6D9D05B8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03"/>
  </w:style>
  <w:style w:type="paragraph" w:styleId="Heading1">
    <w:name w:val="heading 1"/>
    <w:basedOn w:val="Normal"/>
    <w:next w:val="Normal"/>
    <w:link w:val="Heading1Char"/>
    <w:uiPriority w:val="9"/>
    <w:qFormat/>
    <w:rsid w:val="00D7269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7269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726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78"/>
    <w:pPr>
      <w:ind w:left="720"/>
      <w:contextualSpacing/>
    </w:pPr>
  </w:style>
  <w:style w:type="table" w:styleId="TableGrid">
    <w:name w:val="Table Grid"/>
    <w:basedOn w:val="TableNormal"/>
    <w:uiPriority w:val="39"/>
    <w:rsid w:val="0034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0F36"/>
    <w:rPr>
      <w:color w:val="0563C1" w:themeColor="hyperlink"/>
      <w:u w:val="single"/>
    </w:rPr>
  </w:style>
  <w:style w:type="paragraph" w:styleId="Header">
    <w:name w:val="header"/>
    <w:basedOn w:val="Normal"/>
    <w:link w:val="HeaderChar"/>
    <w:uiPriority w:val="99"/>
    <w:unhideWhenUsed/>
    <w:rsid w:val="00340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36"/>
  </w:style>
  <w:style w:type="paragraph" w:styleId="Footer">
    <w:name w:val="footer"/>
    <w:basedOn w:val="Normal"/>
    <w:link w:val="FooterChar"/>
    <w:uiPriority w:val="99"/>
    <w:unhideWhenUsed/>
    <w:rsid w:val="00340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3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0A31"/>
    <w:pPr>
      <w:spacing w:after="0" w:line="240" w:lineRule="auto"/>
    </w:pPr>
  </w:style>
  <w:style w:type="character" w:styleId="UnresolvedMention">
    <w:name w:val="Unresolved Mention"/>
    <w:basedOn w:val="DefaultParagraphFont"/>
    <w:uiPriority w:val="99"/>
    <w:semiHidden/>
    <w:unhideWhenUsed/>
    <w:rsid w:val="00DB0E12"/>
    <w:rPr>
      <w:color w:val="605E5C"/>
      <w:shd w:val="clear" w:color="auto" w:fill="E1DFDD"/>
    </w:rPr>
  </w:style>
  <w:style w:type="character" w:customStyle="1" w:styleId="normaltextrun">
    <w:name w:val="normaltextrun"/>
    <w:basedOn w:val="DefaultParagraphFont"/>
    <w:rsid w:val="00082CDB"/>
  </w:style>
  <w:style w:type="paragraph" w:styleId="CommentSubject">
    <w:name w:val="annotation subject"/>
    <w:basedOn w:val="CommentText"/>
    <w:next w:val="CommentText"/>
    <w:link w:val="CommentSubjectChar"/>
    <w:uiPriority w:val="99"/>
    <w:semiHidden/>
    <w:unhideWhenUsed/>
    <w:rsid w:val="00586A45"/>
    <w:rPr>
      <w:b/>
      <w:bCs/>
    </w:rPr>
  </w:style>
  <w:style w:type="character" w:customStyle="1" w:styleId="CommentSubjectChar">
    <w:name w:val="Comment Subject Char"/>
    <w:basedOn w:val="CommentTextChar"/>
    <w:link w:val="CommentSubject"/>
    <w:uiPriority w:val="99"/>
    <w:semiHidden/>
    <w:rsid w:val="00586A45"/>
    <w:rPr>
      <w:b/>
      <w:bCs/>
      <w:sz w:val="20"/>
      <w:szCs w:val="20"/>
    </w:rPr>
  </w:style>
  <w:style w:type="character" w:customStyle="1" w:styleId="eop">
    <w:name w:val="eop"/>
    <w:basedOn w:val="DefaultParagraphFont"/>
    <w:rsid w:val="00F27AD0"/>
  </w:style>
  <w:style w:type="character" w:customStyle="1" w:styleId="Heading1Char">
    <w:name w:val="Heading 1 Char"/>
    <w:basedOn w:val="DefaultParagraphFont"/>
    <w:link w:val="Heading1"/>
    <w:uiPriority w:val="9"/>
    <w:rsid w:val="00D7269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7269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7269B"/>
    <w:rPr>
      <w:rFonts w:asciiTheme="majorHAnsi" w:eastAsiaTheme="majorEastAsia" w:hAnsiTheme="majorHAnsi" w:cstheme="majorBidi"/>
      <w:b/>
      <w:bCs/>
      <w:color w:val="5B9BD5" w:themeColor="accent1"/>
    </w:rPr>
  </w:style>
  <w:style w:type="paragraph" w:customStyle="1" w:styleId="Schedule">
    <w:name w:val="Schedule"/>
    <w:basedOn w:val="Normal"/>
    <w:rsid w:val="00D7269B"/>
    <w:pPr>
      <w:spacing w:after="200" w:line="360" w:lineRule="auto"/>
      <w:jc w:val="center"/>
    </w:pPr>
    <w:rPr>
      <w:rFonts w:ascii="Times New Roman Bold" w:eastAsiaTheme="minorEastAsia" w:hAnsi="Times New Roman Bold"/>
      <w:b/>
      <w:caps/>
    </w:rPr>
  </w:style>
  <w:style w:type="paragraph" w:customStyle="1" w:styleId="BLGArticleLevel1">
    <w:name w:val="BLG Article Level 1"/>
    <w:aliases w:val="a1"/>
    <w:basedOn w:val="BodyText"/>
    <w:next w:val="Normal"/>
    <w:rsid w:val="00D7269B"/>
    <w:pPr>
      <w:keepNext/>
      <w:numPr>
        <w:numId w:val="17"/>
      </w:numPr>
      <w:spacing w:after="360" w:line="360" w:lineRule="auto"/>
      <w:ind w:left="720" w:hanging="360"/>
      <w:jc w:val="both"/>
    </w:pPr>
    <w:rPr>
      <w:rFonts w:ascii="Times New Roman" w:eastAsia="Times New Roman" w:hAnsi="Times New Roman" w:cs="Times New Roman"/>
      <w:b/>
      <w:caps/>
      <w:sz w:val="24"/>
      <w:szCs w:val="24"/>
      <w:u w:val="single"/>
    </w:rPr>
  </w:style>
  <w:style w:type="paragraph" w:customStyle="1" w:styleId="BLGArticleLevel2">
    <w:name w:val="BLG Article Level 2"/>
    <w:aliases w:val="a2"/>
    <w:basedOn w:val="BodyText"/>
    <w:next w:val="Normal"/>
    <w:rsid w:val="00D7269B"/>
    <w:pPr>
      <w:numPr>
        <w:ilvl w:val="1"/>
        <w:numId w:val="17"/>
      </w:numPr>
      <w:tabs>
        <w:tab w:val="clear" w:pos="720"/>
      </w:tabs>
      <w:spacing w:after="360" w:line="360" w:lineRule="auto"/>
      <w:ind w:left="1440" w:hanging="360"/>
      <w:jc w:val="both"/>
    </w:pPr>
    <w:rPr>
      <w:rFonts w:ascii="Times New Roman Bold" w:eastAsia="Times New Roman" w:hAnsi="Times New Roman Bold" w:cs="Times New Roman"/>
      <w:b/>
      <w:sz w:val="24"/>
      <w:szCs w:val="24"/>
    </w:rPr>
  </w:style>
  <w:style w:type="paragraph" w:customStyle="1" w:styleId="BLGArticleLevel3">
    <w:name w:val="BLG Article Level 3"/>
    <w:aliases w:val="a3"/>
    <w:basedOn w:val="BodyText"/>
    <w:rsid w:val="00D7269B"/>
    <w:pPr>
      <w:numPr>
        <w:ilvl w:val="2"/>
        <w:numId w:val="17"/>
      </w:numPr>
      <w:tabs>
        <w:tab w:val="clear" w:pos="720"/>
      </w:tabs>
      <w:spacing w:after="360" w:line="360" w:lineRule="auto"/>
      <w:ind w:left="2160" w:hanging="180"/>
      <w:jc w:val="both"/>
    </w:pPr>
    <w:rPr>
      <w:rFonts w:ascii="Times New Roman" w:eastAsia="Times New Roman" w:hAnsi="Times New Roman" w:cs="Times New Roman"/>
      <w:sz w:val="24"/>
      <w:szCs w:val="24"/>
    </w:rPr>
  </w:style>
  <w:style w:type="paragraph" w:customStyle="1" w:styleId="BLGArticleLevel4">
    <w:name w:val="BLG Article Level 4"/>
    <w:aliases w:val="a4"/>
    <w:basedOn w:val="BodyText"/>
    <w:rsid w:val="00D7269B"/>
    <w:pPr>
      <w:numPr>
        <w:ilvl w:val="3"/>
        <w:numId w:val="17"/>
      </w:numPr>
      <w:tabs>
        <w:tab w:val="clear" w:pos="1440"/>
      </w:tabs>
      <w:spacing w:after="360" w:line="360" w:lineRule="auto"/>
      <w:ind w:left="2880" w:hanging="360"/>
      <w:jc w:val="both"/>
    </w:pPr>
    <w:rPr>
      <w:rFonts w:ascii="Times New Roman" w:eastAsia="Times New Roman" w:hAnsi="Times New Roman" w:cs="Times New Roman"/>
      <w:sz w:val="24"/>
      <w:szCs w:val="24"/>
    </w:rPr>
  </w:style>
  <w:style w:type="paragraph" w:customStyle="1" w:styleId="BLGArticleLevel5">
    <w:name w:val="BLG Article Level 5"/>
    <w:aliases w:val="a5"/>
    <w:basedOn w:val="BodyText"/>
    <w:rsid w:val="00D7269B"/>
    <w:pPr>
      <w:numPr>
        <w:ilvl w:val="4"/>
        <w:numId w:val="17"/>
      </w:numPr>
      <w:tabs>
        <w:tab w:val="clear" w:pos="1440"/>
      </w:tabs>
      <w:spacing w:after="360" w:line="360" w:lineRule="auto"/>
      <w:ind w:left="3600" w:hanging="360"/>
      <w:jc w:val="both"/>
    </w:pPr>
    <w:rPr>
      <w:rFonts w:ascii="Times New Roman" w:eastAsia="Times New Roman" w:hAnsi="Times New Roman" w:cs="Times New Roman"/>
      <w:sz w:val="24"/>
      <w:szCs w:val="24"/>
    </w:rPr>
  </w:style>
  <w:style w:type="paragraph" w:customStyle="1" w:styleId="BLGArticleLevel6">
    <w:name w:val="BLG Article Level 6"/>
    <w:aliases w:val="a6"/>
    <w:basedOn w:val="BodyText"/>
    <w:rsid w:val="00D7269B"/>
    <w:pPr>
      <w:numPr>
        <w:ilvl w:val="5"/>
        <w:numId w:val="17"/>
      </w:numPr>
      <w:tabs>
        <w:tab w:val="clear" w:pos="3600"/>
      </w:tabs>
      <w:spacing w:after="360" w:line="360" w:lineRule="auto"/>
      <w:ind w:left="4320" w:hanging="180"/>
      <w:jc w:val="both"/>
    </w:pPr>
    <w:rPr>
      <w:rFonts w:ascii="Times New Roman" w:eastAsia="Times New Roman" w:hAnsi="Times New Roman" w:cs="Times New Roman"/>
      <w:sz w:val="24"/>
      <w:szCs w:val="24"/>
    </w:rPr>
  </w:style>
  <w:style w:type="paragraph" w:customStyle="1" w:styleId="BLGArticleLevel7">
    <w:name w:val="BLG Article Level 7"/>
    <w:aliases w:val="a7"/>
    <w:basedOn w:val="BodyText"/>
    <w:rsid w:val="00D7269B"/>
    <w:pPr>
      <w:numPr>
        <w:ilvl w:val="6"/>
        <w:numId w:val="17"/>
      </w:numPr>
      <w:tabs>
        <w:tab w:val="clear" w:pos="4320"/>
      </w:tabs>
      <w:spacing w:after="360" w:line="360" w:lineRule="auto"/>
      <w:ind w:left="5040" w:hanging="360"/>
      <w:jc w:val="both"/>
    </w:pPr>
    <w:rPr>
      <w:rFonts w:ascii="Times New Roman" w:eastAsia="Times New Roman" w:hAnsi="Times New Roman" w:cs="Times New Roman"/>
      <w:sz w:val="24"/>
      <w:szCs w:val="24"/>
    </w:rPr>
  </w:style>
  <w:style w:type="paragraph" w:customStyle="1" w:styleId="BLGArticleLevel8">
    <w:name w:val="BLG Article Level 8"/>
    <w:aliases w:val="a8"/>
    <w:basedOn w:val="BodyText"/>
    <w:rsid w:val="00D7269B"/>
    <w:pPr>
      <w:numPr>
        <w:ilvl w:val="7"/>
        <w:numId w:val="17"/>
      </w:numPr>
      <w:tabs>
        <w:tab w:val="clear" w:pos="5040"/>
      </w:tabs>
      <w:spacing w:after="360" w:line="360" w:lineRule="auto"/>
      <w:ind w:left="5760" w:hanging="360"/>
      <w:jc w:val="both"/>
    </w:pPr>
    <w:rPr>
      <w:rFonts w:ascii="Times New Roman" w:eastAsia="Times New Roman" w:hAnsi="Times New Roman" w:cs="Times New Roman"/>
      <w:sz w:val="24"/>
      <w:szCs w:val="24"/>
    </w:rPr>
  </w:style>
  <w:style w:type="paragraph" w:customStyle="1" w:styleId="BLGArticleLevel9">
    <w:name w:val="BLG Article Level 9"/>
    <w:aliases w:val="a9"/>
    <w:basedOn w:val="BodyText"/>
    <w:rsid w:val="00D7269B"/>
    <w:pPr>
      <w:numPr>
        <w:ilvl w:val="8"/>
        <w:numId w:val="17"/>
      </w:numPr>
      <w:tabs>
        <w:tab w:val="clear" w:pos="5760"/>
      </w:tabs>
      <w:spacing w:after="360" w:line="360" w:lineRule="auto"/>
      <w:ind w:left="6480" w:hanging="18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7269B"/>
    <w:pPr>
      <w:spacing w:after="120"/>
    </w:pPr>
  </w:style>
  <w:style w:type="character" w:customStyle="1" w:styleId="BodyTextChar">
    <w:name w:val="Body Text Char"/>
    <w:basedOn w:val="DefaultParagraphFont"/>
    <w:link w:val="BodyText"/>
    <w:uiPriority w:val="99"/>
    <w:semiHidden/>
    <w:rsid w:val="00D7269B"/>
  </w:style>
  <w:style w:type="character" w:styleId="Mention">
    <w:name w:val="Mention"/>
    <w:basedOn w:val="DefaultParagraphFont"/>
    <w:uiPriority w:val="99"/>
    <w:unhideWhenUsed/>
    <w:rsid w:val="00C044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2674">
      <w:bodyDiv w:val="1"/>
      <w:marLeft w:val="0"/>
      <w:marRight w:val="0"/>
      <w:marTop w:val="0"/>
      <w:marBottom w:val="0"/>
      <w:divBdr>
        <w:top w:val="none" w:sz="0" w:space="0" w:color="auto"/>
        <w:left w:val="none" w:sz="0" w:space="0" w:color="auto"/>
        <w:bottom w:val="none" w:sz="0" w:space="0" w:color="auto"/>
        <w:right w:val="none" w:sz="0" w:space="0" w:color="auto"/>
      </w:divBdr>
      <w:divsChild>
        <w:div w:id="1536041263">
          <w:marLeft w:val="547"/>
          <w:marRight w:val="0"/>
          <w:marTop w:val="0"/>
          <w:marBottom w:val="0"/>
          <w:divBdr>
            <w:top w:val="none" w:sz="0" w:space="0" w:color="auto"/>
            <w:left w:val="none" w:sz="0" w:space="0" w:color="auto"/>
            <w:bottom w:val="none" w:sz="0" w:space="0" w:color="auto"/>
            <w:right w:val="none" w:sz="0" w:space="0" w:color="auto"/>
          </w:divBdr>
        </w:div>
      </w:divsChild>
    </w:div>
    <w:div w:id="584342155">
      <w:bodyDiv w:val="1"/>
      <w:marLeft w:val="0"/>
      <w:marRight w:val="0"/>
      <w:marTop w:val="0"/>
      <w:marBottom w:val="0"/>
      <w:divBdr>
        <w:top w:val="none" w:sz="0" w:space="0" w:color="auto"/>
        <w:left w:val="none" w:sz="0" w:space="0" w:color="auto"/>
        <w:bottom w:val="none" w:sz="0" w:space="0" w:color="auto"/>
        <w:right w:val="none" w:sz="0" w:space="0" w:color="auto"/>
      </w:divBdr>
    </w:div>
    <w:div w:id="635455767">
      <w:bodyDiv w:val="1"/>
      <w:marLeft w:val="0"/>
      <w:marRight w:val="0"/>
      <w:marTop w:val="0"/>
      <w:marBottom w:val="0"/>
      <w:divBdr>
        <w:top w:val="none" w:sz="0" w:space="0" w:color="auto"/>
        <w:left w:val="none" w:sz="0" w:space="0" w:color="auto"/>
        <w:bottom w:val="none" w:sz="0" w:space="0" w:color="auto"/>
        <w:right w:val="none" w:sz="0" w:space="0" w:color="auto"/>
      </w:divBdr>
    </w:div>
    <w:div w:id="843326269">
      <w:bodyDiv w:val="1"/>
      <w:marLeft w:val="0"/>
      <w:marRight w:val="0"/>
      <w:marTop w:val="0"/>
      <w:marBottom w:val="0"/>
      <w:divBdr>
        <w:top w:val="none" w:sz="0" w:space="0" w:color="auto"/>
        <w:left w:val="none" w:sz="0" w:space="0" w:color="auto"/>
        <w:bottom w:val="none" w:sz="0" w:space="0" w:color="auto"/>
        <w:right w:val="none" w:sz="0" w:space="0" w:color="auto"/>
      </w:divBdr>
    </w:div>
    <w:div w:id="1225603212">
      <w:bodyDiv w:val="1"/>
      <w:marLeft w:val="0"/>
      <w:marRight w:val="0"/>
      <w:marTop w:val="0"/>
      <w:marBottom w:val="0"/>
      <w:divBdr>
        <w:top w:val="none" w:sz="0" w:space="0" w:color="auto"/>
        <w:left w:val="none" w:sz="0" w:space="0" w:color="auto"/>
        <w:bottom w:val="none" w:sz="0" w:space="0" w:color="auto"/>
        <w:right w:val="none" w:sz="0" w:space="0" w:color="auto"/>
      </w:divBdr>
    </w:div>
    <w:div w:id="1230387660">
      <w:bodyDiv w:val="1"/>
      <w:marLeft w:val="0"/>
      <w:marRight w:val="0"/>
      <w:marTop w:val="0"/>
      <w:marBottom w:val="0"/>
      <w:divBdr>
        <w:top w:val="none" w:sz="0" w:space="0" w:color="auto"/>
        <w:left w:val="none" w:sz="0" w:space="0" w:color="auto"/>
        <w:bottom w:val="none" w:sz="0" w:space="0" w:color="auto"/>
        <w:right w:val="none" w:sz="0" w:space="0" w:color="auto"/>
      </w:divBdr>
    </w:div>
    <w:div w:id="1248732984">
      <w:bodyDiv w:val="1"/>
      <w:marLeft w:val="0"/>
      <w:marRight w:val="0"/>
      <w:marTop w:val="0"/>
      <w:marBottom w:val="0"/>
      <w:divBdr>
        <w:top w:val="none" w:sz="0" w:space="0" w:color="auto"/>
        <w:left w:val="none" w:sz="0" w:space="0" w:color="auto"/>
        <w:bottom w:val="none" w:sz="0" w:space="0" w:color="auto"/>
        <w:right w:val="none" w:sz="0" w:space="0" w:color="auto"/>
      </w:divBdr>
      <w:divsChild>
        <w:div w:id="2104956017">
          <w:marLeft w:val="547"/>
          <w:marRight w:val="0"/>
          <w:marTop w:val="0"/>
          <w:marBottom w:val="0"/>
          <w:divBdr>
            <w:top w:val="none" w:sz="0" w:space="0" w:color="auto"/>
            <w:left w:val="none" w:sz="0" w:space="0" w:color="auto"/>
            <w:bottom w:val="none" w:sz="0" w:space="0" w:color="auto"/>
            <w:right w:val="none" w:sz="0" w:space="0" w:color="auto"/>
          </w:divBdr>
        </w:div>
      </w:divsChild>
    </w:div>
    <w:div w:id="1830168067">
      <w:bodyDiv w:val="1"/>
      <w:marLeft w:val="0"/>
      <w:marRight w:val="0"/>
      <w:marTop w:val="0"/>
      <w:marBottom w:val="0"/>
      <w:divBdr>
        <w:top w:val="none" w:sz="0" w:space="0" w:color="auto"/>
        <w:left w:val="none" w:sz="0" w:space="0" w:color="auto"/>
        <w:bottom w:val="none" w:sz="0" w:space="0" w:color="auto"/>
        <w:right w:val="none" w:sz="0" w:space="0" w:color="auto"/>
      </w:divBdr>
    </w:div>
    <w:div w:id="1891500355">
      <w:bodyDiv w:val="1"/>
      <w:marLeft w:val="0"/>
      <w:marRight w:val="0"/>
      <w:marTop w:val="0"/>
      <w:marBottom w:val="0"/>
      <w:divBdr>
        <w:top w:val="none" w:sz="0" w:space="0" w:color="auto"/>
        <w:left w:val="none" w:sz="0" w:space="0" w:color="auto"/>
        <w:bottom w:val="none" w:sz="0" w:space="0" w:color="auto"/>
        <w:right w:val="none" w:sz="0" w:space="0" w:color="auto"/>
      </w:divBdr>
    </w:div>
    <w:div w:id="1986011622">
      <w:bodyDiv w:val="1"/>
      <w:marLeft w:val="0"/>
      <w:marRight w:val="0"/>
      <w:marTop w:val="0"/>
      <w:marBottom w:val="0"/>
      <w:divBdr>
        <w:top w:val="none" w:sz="0" w:space="0" w:color="auto"/>
        <w:left w:val="none" w:sz="0" w:space="0" w:color="auto"/>
        <w:bottom w:val="none" w:sz="0" w:space="0" w:color="auto"/>
        <w:right w:val="none" w:sz="0" w:space="0" w:color="auto"/>
      </w:divBdr>
    </w:div>
    <w:div w:id="1986085380">
      <w:bodyDiv w:val="1"/>
      <w:marLeft w:val="0"/>
      <w:marRight w:val="0"/>
      <w:marTop w:val="0"/>
      <w:marBottom w:val="0"/>
      <w:divBdr>
        <w:top w:val="none" w:sz="0" w:space="0" w:color="auto"/>
        <w:left w:val="none" w:sz="0" w:space="0" w:color="auto"/>
        <w:bottom w:val="none" w:sz="0" w:space="0" w:color="auto"/>
        <w:right w:val="none" w:sz="0" w:space="0" w:color="auto"/>
      </w:divBdr>
      <w:divsChild>
        <w:div w:id="5909043">
          <w:marLeft w:val="0"/>
          <w:marRight w:val="0"/>
          <w:marTop w:val="0"/>
          <w:marBottom w:val="0"/>
          <w:divBdr>
            <w:top w:val="none" w:sz="0" w:space="0" w:color="auto"/>
            <w:left w:val="none" w:sz="0" w:space="0" w:color="auto"/>
            <w:bottom w:val="none" w:sz="0" w:space="0" w:color="auto"/>
            <w:right w:val="none" w:sz="0" w:space="0" w:color="auto"/>
          </w:divBdr>
          <w:divsChild>
            <w:div w:id="396628423">
              <w:marLeft w:val="-75"/>
              <w:marRight w:val="0"/>
              <w:marTop w:val="30"/>
              <w:marBottom w:val="30"/>
              <w:divBdr>
                <w:top w:val="none" w:sz="0" w:space="0" w:color="auto"/>
                <w:left w:val="none" w:sz="0" w:space="0" w:color="auto"/>
                <w:bottom w:val="none" w:sz="0" w:space="0" w:color="auto"/>
                <w:right w:val="none" w:sz="0" w:space="0" w:color="auto"/>
              </w:divBdr>
              <w:divsChild>
                <w:div w:id="154735574">
                  <w:marLeft w:val="0"/>
                  <w:marRight w:val="0"/>
                  <w:marTop w:val="0"/>
                  <w:marBottom w:val="0"/>
                  <w:divBdr>
                    <w:top w:val="none" w:sz="0" w:space="0" w:color="auto"/>
                    <w:left w:val="none" w:sz="0" w:space="0" w:color="auto"/>
                    <w:bottom w:val="none" w:sz="0" w:space="0" w:color="auto"/>
                    <w:right w:val="none" w:sz="0" w:space="0" w:color="auto"/>
                  </w:divBdr>
                  <w:divsChild>
                    <w:div w:id="105471636">
                      <w:marLeft w:val="0"/>
                      <w:marRight w:val="0"/>
                      <w:marTop w:val="0"/>
                      <w:marBottom w:val="0"/>
                      <w:divBdr>
                        <w:top w:val="none" w:sz="0" w:space="0" w:color="auto"/>
                        <w:left w:val="none" w:sz="0" w:space="0" w:color="auto"/>
                        <w:bottom w:val="none" w:sz="0" w:space="0" w:color="auto"/>
                        <w:right w:val="none" w:sz="0" w:space="0" w:color="auto"/>
                      </w:divBdr>
                    </w:div>
                    <w:div w:id="1777291917">
                      <w:marLeft w:val="0"/>
                      <w:marRight w:val="0"/>
                      <w:marTop w:val="0"/>
                      <w:marBottom w:val="0"/>
                      <w:divBdr>
                        <w:top w:val="none" w:sz="0" w:space="0" w:color="auto"/>
                        <w:left w:val="none" w:sz="0" w:space="0" w:color="auto"/>
                        <w:bottom w:val="none" w:sz="0" w:space="0" w:color="auto"/>
                        <w:right w:val="none" w:sz="0" w:space="0" w:color="auto"/>
                      </w:divBdr>
                    </w:div>
                    <w:div w:id="1950117455">
                      <w:marLeft w:val="0"/>
                      <w:marRight w:val="0"/>
                      <w:marTop w:val="0"/>
                      <w:marBottom w:val="0"/>
                      <w:divBdr>
                        <w:top w:val="none" w:sz="0" w:space="0" w:color="auto"/>
                        <w:left w:val="none" w:sz="0" w:space="0" w:color="auto"/>
                        <w:bottom w:val="none" w:sz="0" w:space="0" w:color="auto"/>
                        <w:right w:val="none" w:sz="0" w:space="0" w:color="auto"/>
                      </w:divBdr>
                    </w:div>
                  </w:divsChild>
                </w:div>
                <w:div w:id="187527696">
                  <w:marLeft w:val="0"/>
                  <w:marRight w:val="0"/>
                  <w:marTop w:val="0"/>
                  <w:marBottom w:val="0"/>
                  <w:divBdr>
                    <w:top w:val="none" w:sz="0" w:space="0" w:color="auto"/>
                    <w:left w:val="none" w:sz="0" w:space="0" w:color="auto"/>
                    <w:bottom w:val="none" w:sz="0" w:space="0" w:color="auto"/>
                    <w:right w:val="none" w:sz="0" w:space="0" w:color="auto"/>
                  </w:divBdr>
                  <w:divsChild>
                    <w:div w:id="1258516775">
                      <w:marLeft w:val="0"/>
                      <w:marRight w:val="0"/>
                      <w:marTop w:val="0"/>
                      <w:marBottom w:val="0"/>
                      <w:divBdr>
                        <w:top w:val="none" w:sz="0" w:space="0" w:color="auto"/>
                        <w:left w:val="none" w:sz="0" w:space="0" w:color="auto"/>
                        <w:bottom w:val="none" w:sz="0" w:space="0" w:color="auto"/>
                        <w:right w:val="none" w:sz="0" w:space="0" w:color="auto"/>
                      </w:divBdr>
                    </w:div>
                  </w:divsChild>
                </w:div>
                <w:div w:id="947590888">
                  <w:marLeft w:val="0"/>
                  <w:marRight w:val="0"/>
                  <w:marTop w:val="0"/>
                  <w:marBottom w:val="0"/>
                  <w:divBdr>
                    <w:top w:val="none" w:sz="0" w:space="0" w:color="auto"/>
                    <w:left w:val="none" w:sz="0" w:space="0" w:color="auto"/>
                    <w:bottom w:val="none" w:sz="0" w:space="0" w:color="auto"/>
                    <w:right w:val="none" w:sz="0" w:space="0" w:color="auto"/>
                  </w:divBdr>
                  <w:divsChild>
                    <w:div w:id="479227614">
                      <w:marLeft w:val="0"/>
                      <w:marRight w:val="0"/>
                      <w:marTop w:val="0"/>
                      <w:marBottom w:val="0"/>
                      <w:divBdr>
                        <w:top w:val="none" w:sz="0" w:space="0" w:color="auto"/>
                        <w:left w:val="none" w:sz="0" w:space="0" w:color="auto"/>
                        <w:bottom w:val="none" w:sz="0" w:space="0" w:color="auto"/>
                        <w:right w:val="none" w:sz="0" w:space="0" w:color="auto"/>
                      </w:divBdr>
                    </w:div>
                    <w:div w:id="1412698538">
                      <w:marLeft w:val="0"/>
                      <w:marRight w:val="0"/>
                      <w:marTop w:val="0"/>
                      <w:marBottom w:val="0"/>
                      <w:divBdr>
                        <w:top w:val="none" w:sz="0" w:space="0" w:color="auto"/>
                        <w:left w:val="none" w:sz="0" w:space="0" w:color="auto"/>
                        <w:bottom w:val="none" w:sz="0" w:space="0" w:color="auto"/>
                        <w:right w:val="none" w:sz="0" w:space="0" w:color="auto"/>
                      </w:divBdr>
                    </w:div>
                  </w:divsChild>
                </w:div>
                <w:div w:id="1468815981">
                  <w:marLeft w:val="0"/>
                  <w:marRight w:val="0"/>
                  <w:marTop w:val="0"/>
                  <w:marBottom w:val="0"/>
                  <w:divBdr>
                    <w:top w:val="none" w:sz="0" w:space="0" w:color="auto"/>
                    <w:left w:val="none" w:sz="0" w:space="0" w:color="auto"/>
                    <w:bottom w:val="none" w:sz="0" w:space="0" w:color="auto"/>
                    <w:right w:val="none" w:sz="0" w:space="0" w:color="auto"/>
                  </w:divBdr>
                  <w:divsChild>
                    <w:div w:id="373971670">
                      <w:marLeft w:val="0"/>
                      <w:marRight w:val="0"/>
                      <w:marTop w:val="0"/>
                      <w:marBottom w:val="0"/>
                      <w:divBdr>
                        <w:top w:val="none" w:sz="0" w:space="0" w:color="auto"/>
                        <w:left w:val="none" w:sz="0" w:space="0" w:color="auto"/>
                        <w:bottom w:val="none" w:sz="0" w:space="0" w:color="auto"/>
                        <w:right w:val="none" w:sz="0" w:space="0" w:color="auto"/>
                      </w:divBdr>
                    </w:div>
                  </w:divsChild>
                </w:div>
                <w:div w:id="1469282943">
                  <w:marLeft w:val="0"/>
                  <w:marRight w:val="0"/>
                  <w:marTop w:val="0"/>
                  <w:marBottom w:val="0"/>
                  <w:divBdr>
                    <w:top w:val="none" w:sz="0" w:space="0" w:color="auto"/>
                    <w:left w:val="none" w:sz="0" w:space="0" w:color="auto"/>
                    <w:bottom w:val="none" w:sz="0" w:space="0" w:color="auto"/>
                    <w:right w:val="none" w:sz="0" w:space="0" w:color="auto"/>
                  </w:divBdr>
                  <w:divsChild>
                    <w:div w:id="659424699">
                      <w:marLeft w:val="0"/>
                      <w:marRight w:val="0"/>
                      <w:marTop w:val="0"/>
                      <w:marBottom w:val="0"/>
                      <w:divBdr>
                        <w:top w:val="none" w:sz="0" w:space="0" w:color="auto"/>
                        <w:left w:val="none" w:sz="0" w:space="0" w:color="auto"/>
                        <w:bottom w:val="none" w:sz="0" w:space="0" w:color="auto"/>
                        <w:right w:val="none" w:sz="0" w:space="0" w:color="auto"/>
                      </w:divBdr>
                    </w:div>
                    <w:div w:id="1900244300">
                      <w:marLeft w:val="0"/>
                      <w:marRight w:val="0"/>
                      <w:marTop w:val="0"/>
                      <w:marBottom w:val="0"/>
                      <w:divBdr>
                        <w:top w:val="none" w:sz="0" w:space="0" w:color="auto"/>
                        <w:left w:val="none" w:sz="0" w:space="0" w:color="auto"/>
                        <w:bottom w:val="none" w:sz="0" w:space="0" w:color="auto"/>
                        <w:right w:val="none" w:sz="0" w:space="0" w:color="auto"/>
                      </w:divBdr>
                    </w:div>
                  </w:divsChild>
                </w:div>
                <w:div w:id="1973752779">
                  <w:marLeft w:val="0"/>
                  <w:marRight w:val="0"/>
                  <w:marTop w:val="0"/>
                  <w:marBottom w:val="0"/>
                  <w:divBdr>
                    <w:top w:val="none" w:sz="0" w:space="0" w:color="auto"/>
                    <w:left w:val="none" w:sz="0" w:space="0" w:color="auto"/>
                    <w:bottom w:val="none" w:sz="0" w:space="0" w:color="auto"/>
                    <w:right w:val="none" w:sz="0" w:space="0" w:color="auto"/>
                  </w:divBdr>
                  <w:divsChild>
                    <w:div w:id="340622616">
                      <w:marLeft w:val="0"/>
                      <w:marRight w:val="0"/>
                      <w:marTop w:val="0"/>
                      <w:marBottom w:val="0"/>
                      <w:divBdr>
                        <w:top w:val="none" w:sz="0" w:space="0" w:color="auto"/>
                        <w:left w:val="none" w:sz="0" w:space="0" w:color="auto"/>
                        <w:bottom w:val="none" w:sz="0" w:space="0" w:color="auto"/>
                        <w:right w:val="none" w:sz="0" w:space="0" w:color="auto"/>
                      </w:divBdr>
                    </w:div>
                    <w:div w:id="775755836">
                      <w:marLeft w:val="0"/>
                      <w:marRight w:val="0"/>
                      <w:marTop w:val="0"/>
                      <w:marBottom w:val="0"/>
                      <w:divBdr>
                        <w:top w:val="none" w:sz="0" w:space="0" w:color="auto"/>
                        <w:left w:val="none" w:sz="0" w:space="0" w:color="auto"/>
                        <w:bottom w:val="none" w:sz="0" w:space="0" w:color="auto"/>
                        <w:right w:val="none" w:sz="0" w:space="0" w:color="auto"/>
                      </w:divBdr>
                    </w:div>
                    <w:div w:id="8808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3764">
          <w:marLeft w:val="0"/>
          <w:marRight w:val="0"/>
          <w:marTop w:val="0"/>
          <w:marBottom w:val="0"/>
          <w:divBdr>
            <w:top w:val="none" w:sz="0" w:space="0" w:color="auto"/>
            <w:left w:val="none" w:sz="0" w:space="0" w:color="auto"/>
            <w:bottom w:val="none" w:sz="0" w:space="0" w:color="auto"/>
            <w:right w:val="none" w:sz="0" w:space="0" w:color="auto"/>
          </w:divBdr>
        </w:div>
        <w:div w:id="733042013">
          <w:marLeft w:val="0"/>
          <w:marRight w:val="0"/>
          <w:marTop w:val="0"/>
          <w:marBottom w:val="0"/>
          <w:divBdr>
            <w:top w:val="none" w:sz="0" w:space="0" w:color="auto"/>
            <w:left w:val="none" w:sz="0" w:space="0" w:color="auto"/>
            <w:bottom w:val="none" w:sz="0" w:space="0" w:color="auto"/>
            <w:right w:val="none" w:sz="0" w:space="0" w:color="auto"/>
          </w:divBdr>
        </w:div>
        <w:div w:id="1083454775">
          <w:marLeft w:val="0"/>
          <w:marRight w:val="0"/>
          <w:marTop w:val="0"/>
          <w:marBottom w:val="0"/>
          <w:divBdr>
            <w:top w:val="none" w:sz="0" w:space="0" w:color="auto"/>
            <w:left w:val="none" w:sz="0" w:space="0" w:color="auto"/>
            <w:bottom w:val="none" w:sz="0" w:space="0" w:color="auto"/>
            <w:right w:val="none" w:sz="0" w:space="0" w:color="auto"/>
          </w:divBdr>
        </w:div>
        <w:div w:id="1130317213">
          <w:marLeft w:val="0"/>
          <w:marRight w:val="0"/>
          <w:marTop w:val="0"/>
          <w:marBottom w:val="0"/>
          <w:divBdr>
            <w:top w:val="none" w:sz="0" w:space="0" w:color="auto"/>
            <w:left w:val="none" w:sz="0" w:space="0" w:color="auto"/>
            <w:bottom w:val="none" w:sz="0" w:space="0" w:color="auto"/>
            <w:right w:val="none" w:sz="0" w:space="0" w:color="auto"/>
          </w:divBdr>
        </w:div>
        <w:div w:id="1309364662">
          <w:marLeft w:val="0"/>
          <w:marRight w:val="0"/>
          <w:marTop w:val="0"/>
          <w:marBottom w:val="0"/>
          <w:divBdr>
            <w:top w:val="none" w:sz="0" w:space="0" w:color="auto"/>
            <w:left w:val="none" w:sz="0" w:space="0" w:color="auto"/>
            <w:bottom w:val="none" w:sz="0" w:space="0" w:color="auto"/>
            <w:right w:val="none" w:sz="0" w:space="0" w:color="auto"/>
          </w:divBdr>
          <w:divsChild>
            <w:div w:id="2088336975">
              <w:marLeft w:val="-75"/>
              <w:marRight w:val="0"/>
              <w:marTop w:val="30"/>
              <w:marBottom w:val="30"/>
              <w:divBdr>
                <w:top w:val="none" w:sz="0" w:space="0" w:color="auto"/>
                <w:left w:val="none" w:sz="0" w:space="0" w:color="auto"/>
                <w:bottom w:val="none" w:sz="0" w:space="0" w:color="auto"/>
                <w:right w:val="none" w:sz="0" w:space="0" w:color="auto"/>
              </w:divBdr>
              <w:divsChild>
                <w:div w:id="7368842">
                  <w:marLeft w:val="0"/>
                  <w:marRight w:val="0"/>
                  <w:marTop w:val="0"/>
                  <w:marBottom w:val="0"/>
                  <w:divBdr>
                    <w:top w:val="none" w:sz="0" w:space="0" w:color="auto"/>
                    <w:left w:val="none" w:sz="0" w:space="0" w:color="auto"/>
                    <w:bottom w:val="none" w:sz="0" w:space="0" w:color="auto"/>
                    <w:right w:val="none" w:sz="0" w:space="0" w:color="auto"/>
                  </w:divBdr>
                  <w:divsChild>
                    <w:div w:id="631982942">
                      <w:marLeft w:val="0"/>
                      <w:marRight w:val="0"/>
                      <w:marTop w:val="0"/>
                      <w:marBottom w:val="0"/>
                      <w:divBdr>
                        <w:top w:val="none" w:sz="0" w:space="0" w:color="auto"/>
                        <w:left w:val="none" w:sz="0" w:space="0" w:color="auto"/>
                        <w:bottom w:val="none" w:sz="0" w:space="0" w:color="auto"/>
                        <w:right w:val="none" w:sz="0" w:space="0" w:color="auto"/>
                      </w:divBdr>
                    </w:div>
                  </w:divsChild>
                </w:div>
                <w:div w:id="652608446">
                  <w:marLeft w:val="0"/>
                  <w:marRight w:val="0"/>
                  <w:marTop w:val="0"/>
                  <w:marBottom w:val="0"/>
                  <w:divBdr>
                    <w:top w:val="none" w:sz="0" w:space="0" w:color="auto"/>
                    <w:left w:val="none" w:sz="0" w:space="0" w:color="auto"/>
                    <w:bottom w:val="none" w:sz="0" w:space="0" w:color="auto"/>
                    <w:right w:val="none" w:sz="0" w:space="0" w:color="auto"/>
                  </w:divBdr>
                  <w:divsChild>
                    <w:div w:id="2000500764">
                      <w:marLeft w:val="0"/>
                      <w:marRight w:val="0"/>
                      <w:marTop w:val="0"/>
                      <w:marBottom w:val="0"/>
                      <w:divBdr>
                        <w:top w:val="none" w:sz="0" w:space="0" w:color="auto"/>
                        <w:left w:val="none" w:sz="0" w:space="0" w:color="auto"/>
                        <w:bottom w:val="none" w:sz="0" w:space="0" w:color="auto"/>
                        <w:right w:val="none" w:sz="0" w:space="0" w:color="auto"/>
                      </w:divBdr>
                    </w:div>
                  </w:divsChild>
                </w:div>
                <w:div w:id="845558329">
                  <w:marLeft w:val="0"/>
                  <w:marRight w:val="0"/>
                  <w:marTop w:val="0"/>
                  <w:marBottom w:val="0"/>
                  <w:divBdr>
                    <w:top w:val="none" w:sz="0" w:space="0" w:color="auto"/>
                    <w:left w:val="none" w:sz="0" w:space="0" w:color="auto"/>
                    <w:bottom w:val="none" w:sz="0" w:space="0" w:color="auto"/>
                    <w:right w:val="none" w:sz="0" w:space="0" w:color="auto"/>
                  </w:divBdr>
                  <w:divsChild>
                    <w:div w:id="788278179">
                      <w:marLeft w:val="0"/>
                      <w:marRight w:val="0"/>
                      <w:marTop w:val="0"/>
                      <w:marBottom w:val="0"/>
                      <w:divBdr>
                        <w:top w:val="none" w:sz="0" w:space="0" w:color="auto"/>
                        <w:left w:val="none" w:sz="0" w:space="0" w:color="auto"/>
                        <w:bottom w:val="none" w:sz="0" w:space="0" w:color="auto"/>
                        <w:right w:val="none" w:sz="0" w:space="0" w:color="auto"/>
                      </w:divBdr>
                    </w:div>
                  </w:divsChild>
                </w:div>
                <w:div w:id="931863923">
                  <w:marLeft w:val="0"/>
                  <w:marRight w:val="0"/>
                  <w:marTop w:val="0"/>
                  <w:marBottom w:val="0"/>
                  <w:divBdr>
                    <w:top w:val="none" w:sz="0" w:space="0" w:color="auto"/>
                    <w:left w:val="none" w:sz="0" w:space="0" w:color="auto"/>
                    <w:bottom w:val="none" w:sz="0" w:space="0" w:color="auto"/>
                    <w:right w:val="none" w:sz="0" w:space="0" w:color="auto"/>
                  </w:divBdr>
                  <w:divsChild>
                    <w:div w:id="1515877199">
                      <w:marLeft w:val="0"/>
                      <w:marRight w:val="0"/>
                      <w:marTop w:val="0"/>
                      <w:marBottom w:val="0"/>
                      <w:divBdr>
                        <w:top w:val="none" w:sz="0" w:space="0" w:color="auto"/>
                        <w:left w:val="none" w:sz="0" w:space="0" w:color="auto"/>
                        <w:bottom w:val="none" w:sz="0" w:space="0" w:color="auto"/>
                        <w:right w:val="none" w:sz="0" w:space="0" w:color="auto"/>
                      </w:divBdr>
                    </w:div>
                  </w:divsChild>
                </w:div>
                <w:div w:id="1261793052">
                  <w:marLeft w:val="0"/>
                  <w:marRight w:val="0"/>
                  <w:marTop w:val="0"/>
                  <w:marBottom w:val="0"/>
                  <w:divBdr>
                    <w:top w:val="none" w:sz="0" w:space="0" w:color="auto"/>
                    <w:left w:val="none" w:sz="0" w:space="0" w:color="auto"/>
                    <w:bottom w:val="none" w:sz="0" w:space="0" w:color="auto"/>
                    <w:right w:val="none" w:sz="0" w:space="0" w:color="auto"/>
                  </w:divBdr>
                  <w:divsChild>
                    <w:div w:id="1644893821">
                      <w:marLeft w:val="0"/>
                      <w:marRight w:val="0"/>
                      <w:marTop w:val="0"/>
                      <w:marBottom w:val="0"/>
                      <w:divBdr>
                        <w:top w:val="none" w:sz="0" w:space="0" w:color="auto"/>
                        <w:left w:val="none" w:sz="0" w:space="0" w:color="auto"/>
                        <w:bottom w:val="none" w:sz="0" w:space="0" w:color="auto"/>
                        <w:right w:val="none" w:sz="0" w:space="0" w:color="auto"/>
                      </w:divBdr>
                    </w:div>
                  </w:divsChild>
                </w:div>
                <w:div w:id="1438793810">
                  <w:marLeft w:val="0"/>
                  <w:marRight w:val="0"/>
                  <w:marTop w:val="0"/>
                  <w:marBottom w:val="0"/>
                  <w:divBdr>
                    <w:top w:val="none" w:sz="0" w:space="0" w:color="auto"/>
                    <w:left w:val="none" w:sz="0" w:space="0" w:color="auto"/>
                    <w:bottom w:val="none" w:sz="0" w:space="0" w:color="auto"/>
                    <w:right w:val="none" w:sz="0" w:space="0" w:color="auto"/>
                  </w:divBdr>
                  <w:divsChild>
                    <w:div w:id="13054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3066">
          <w:marLeft w:val="0"/>
          <w:marRight w:val="0"/>
          <w:marTop w:val="0"/>
          <w:marBottom w:val="0"/>
          <w:divBdr>
            <w:top w:val="none" w:sz="0" w:space="0" w:color="auto"/>
            <w:left w:val="none" w:sz="0" w:space="0" w:color="auto"/>
            <w:bottom w:val="none" w:sz="0" w:space="0" w:color="auto"/>
            <w:right w:val="none" w:sz="0" w:space="0" w:color="auto"/>
          </w:divBdr>
        </w:div>
        <w:div w:id="2048750708">
          <w:marLeft w:val="0"/>
          <w:marRight w:val="0"/>
          <w:marTop w:val="0"/>
          <w:marBottom w:val="0"/>
          <w:divBdr>
            <w:top w:val="none" w:sz="0" w:space="0" w:color="auto"/>
            <w:left w:val="none" w:sz="0" w:space="0" w:color="auto"/>
            <w:bottom w:val="none" w:sz="0" w:space="0" w:color="auto"/>
            <w:right w:val="none" w:sz="0" w:space="0" w:color="auto"/>
          </w:divBdr>
        </w:div>
      </w:divsChild>
    </w:div>
    <w:div w:id="2049985078">
      <w:bodyDiv w:val="1"/>
      <w:marLeft w:val="0"/>
      <w:marRight w:val="0"/>
      <w:marTop w:val="0"/>
      <w:marBottom w:val="0"/>
      <w:divBdr>
        <w:top w:val="none" w:sz="0" w:space="0" w:color="auto"/>
        <w:left w:val="none" w:sz="0" w:space="0" w:color="auto"/>
        <w:bottom w:val="none" w:sz="0" w:space="0" w:color="auto"/>
        <w:right w:val="none" w:sz="0" w:space="0" w:color="auto"/>
      </w:divBdr>
      <w:divsChild>
        <w:div w:id="39326590">
          <w:marLeft w:val="0"/>
          <w:marRight w:val="0"/>
          <w:marTop w:val="0"/>
          <w:marBottom w:val="0"/>
          <w:divBdr>
            <w:top w:val="none" w:sz="0" w:space="0" w:color="auto"/>
            <w:left w:val="none" w:sz="0" w:space="0" w:color="auto"/>
            <w:bottom w:val="none" w:sz="0" w:space="0" w:color="auto"/>
            <w:right w:val="none" w:sz="0" w:space="0" w:color="auto"/>
          </w:divBdr>
        </w:div>
        <w:div w:id="226689728">
          <w:marLeft w:val="0"/>
          <w:marRight w:val="0"/>
          <w:marTop w:val="0"/>
          <w:marBottom w:val="0"/>
          <w:divBdr>
            <w:top w:val="none" w:sz="0" w:space="0" w:color="auto"/>
            <w:left w:val="none" w:sz="0" w:space="0" w:color="auto"/>
            <w:bottom w:val="none" w:sz="0" w:space="0" w:color="auto"/>
            <w:right w:val="none" w:sz="0" w:space="0" w:color="auto"/>
          </w:divBdr>
        </w:div>
        <w:div w:id="746806978">
          <w:marLeft w:val="0"/>
          <w:marRight w:val="0"/>
          <w:marTop w:val="0"/>
          <w:marBottom w:val="0"/>
          <w:divBdr>
            <w:top w:val="none" w:sz="0" w:space="0" w:color="auto"/>
            <w:left w:val="none" w:sz="0" w:space="0" w:color="auto"/>
            <w:bottom w:val="none" w:sz="0" w:space="0" w:color="auto"/>
            <w:right w:val="none" w:sz="0" w:space="0" w:color="auto"/>
          </w:divBdr>
        </w:div>
        <w:div w:id="1342050434">
          <w:marLeft w:val="0"/>
          <w:marRight w:val="0"/>
          <w:marTop w:val="0"/>
          <w:marBottom w:val="0"/>
          <w:divBdr>
            <w:top w:val="none" w:sz="0" w:space="0" w:color="auto"/>
            <w:left w:val="none" w:sz="0" w:space="0" w:color="auto"/>
            <w:bottom w:val="none" w:sz="0" w:space="0" w:color="auto"/>
            <w:right w:val="none" w:sz="0" w:space="0" w:color="auto"/>
          </w:divBdr>
        </w:div>
        <w:div w:id="1407268441">
          <w:marLeft w:val="0"/>
          <w:marRight w:val="0"/>
          <w:marTop w:val="0"/>
          <w:marBottom w:val="0"/>
          <w:divBdr>
            <w:top w:val="none" w:sz="0" w:space="0" w:color="auto"/>
            <w:left w:val="none" w:sz="0" w:space="0" w:color="auto"/>
            <w:bottom w:val="none" w:sz="0" w:space="0" w:color="auto"/>
            <w:right w:val="none" w:sz="0" w:space="0" w:color="auto"/>
          </w:divBdr>
        </w:div>
        <w:div w:id="1655180386">
          <w:marLeft w:val="0"/>
          <w:marRight w:val="0"/>
          <w:marTop w:val="0"/>
          <w:marBottom w:val="0"/>
          <w:divBdr>
            <w:top w:val="none" w:sz="0" w:space="0" w:color="auto"/>
            <w:left w:val="none" w:sz="0" w:space="0" w:color="auto"/>
            <w:bottom w:val="none" w:sz="0" w:space="0" w:color="auto"/>
            <w:right w:val="none" w:sz="0" w:space="0" w:color="auto"/>
          </w:divBdr>
        </w:div>
        <w:div w:id="1750808817">
          <w:marLeft w:val="0"/>
          <w:marRight w:val="0"/>
          <w:marTop w:val="0"/>
          <w:marBottom w:val="0"/>
          <w:divBdr>
            <w:top w:val="none" w:sz="0" w:space="0" w:color="auto"/>
            <w:left w:val="none" w:sz="0" w:space="0" w:color="auto"/>
            <w:bottom w:val="none" w:sz="0" w:space="0" w:color="auto"/>
            <w:right w:val="none" w:sz="0" w:space="0" w:color="auto"/>
          </w:divBdr>
          <w:divsChild>
            <w:div w:id="593514935">
              <w:marLeft w:val="-75"/>
              <w:marRight w:val="0"/>
              <w:marTop w:val="30"/>
              <w:marBottom w:val="30"/>
              <w:divBdr>
                <w:top w:val="none" w:sz="0" w:space="0" w:color="auto"/>
                <w:left w:val="none" w:sz="0" w:space="0" w:color="auto"/>
                <w:bottom w:val="none" w:sz="0" w:space="0" w:color="auto"/>
                <w:right w:val="none" w:sz="0" w:space="0" w:color="auto"/>
              </w:divBdr>
              <w:divsChild>
                <w:div w:id="53479831">
                  <w:marLeft w:val="0"/>
                  <w:marRight w:val="0"/>
                  <w:marTop w:val="0"/>
                  <w:marBottom w:val="0"/>
                  <w:divBdr>
                    <w:top w:val="none" w:sz="0" w:space="0" w:color="auto"/>
                    <w:left w:val="none" w:sz="0" w:space="0" w:color="auto"/>
                    <w:bottom w:val="none" w:sz="0" w:space="0" w:color="auto"/>
                    <w:right w:val="none" w:sz="0" w:space="0" w:color="auto"/>
                  </w:divBdr>
                  <w:divsChild>
                    <w:div w:id="2145274889">
                      <w:marLeft w:val="0"/>
                      <w:marRight w:val="0"/>
                      <w:marTop w:val="0"/>
                      <w:marBottom w:val="0"/>
                      <w:divBdr>
                        <w:top w:val="none" w:sz="0" w:space="0" w:color="auto"/>
                        <w:left w:val="none" w:sz="0" w:space="0" w:color="auto"/>
                        <w:bottom w:val="none" w:sz="0" w:space="0" w:color="auto"/>
                        <w:right w:val="none" w:sz="0" w:space="0" w:color="auto"/>
                      </w:divBdr>
                    </w:div>
                  </w:divsChild>
                </w:div>
                <w:div w:id="544024919">
                  <w:marLeft w:val="0"/>
                  <w:marRight w:val="0"/>
                  <w:marTop w:val="0"/>
                  <w:marBottom w:val="0"/>
                  <w:divBdr>
                    <w:top w:val="none" w:sz="0" w:space="0" w:color="auto"/>
                    <w:left w:val="none" w:sz="0" w:space="0" w:color="auto"/>
                    <w:bottom w:val="none" w:sz="0" w:space="0" w:color="auto"/>
                    <w:right w:val="none" w:sz="0" w:space="0" w:color="auto"/>
                  </w:divBdr>
                  <w:divsChild>
                    <w:div w:id="529146543">
                      <w:marLeft w:val="0"/>
                      <w:marRight w:val="0"/>
                      <w:marTop w:val="0"/>
                      <w:marBottom w:val="0"/>
                      <w:divBdr>
                        <w:top w:val="none" w:sz="0" w:space="0" w:color="auto"/>
                        <w:left w:val="none" w:sz="0" w:space="0" w:color="auto"/>
                        <w:bottom w:val="none" w:sz="0" w:space="0" w:color="auto"/>
                        <w:right w:val="none" w:sz="0" w:space="0" w:color="auto"/>
                      </w:divBdr>
                    </w:div>
                  </w:divsChild>
                </w:div>
                <w:div w:id="1491214834">
                  <w:marLeft w:val="0"/>
                  <w:marRight w:val="0"/>
                  <w:marTop w:val="0"/>
                  <w:marBottom w:val="0"/>
                  <w:divBdr>
                    <w:top w:val="none" w:sz="0" w:space="0" w:color="auto"/>
                    <w:left w:val="none" w:sz="0" w:space="0" w:color="auto"/>
                    <w:bottom w:val="none" w:sz="0" w:space="0" w:color="auto"/>
                    <w:right w:val="none" w:sz="0" w:space="0" w:color="auto"/>
                  </w:divBdr>
                  <w:divsChild>
                    <w:div w:id="1377242545">
                      <w:marLeft w:val="0"/>
                      <w:marRight w:val="0"/>
                      <w:marTop w:val="0"/>
                      <w:marBottom w:val="0"/>
                      <w:divBdr>
                        <w:top w:val="none" w:sz="0" w:space="0" w:color="auto"/>
                        <w:left w:val="none" w:sz="0" w:space="0" w:color="auto"/>
                        <w:bottom w:val="none" w:sz="0" w:space="0" w:color="auto"/>
                        <w:right w:val="none" w:sz="0" w:space="0" w:color="auto"/>
                      </w:divBdr>
                    </w:div>
                  </w:divsChild>
                </w:div>
                <w:div w:id="1603683025">
                  <w:marLeft w:val="0"/>
                  <w:marRight w:val="0"/>
                  <w:marTop w:val="0"/>
                  <w:marBottom w:val="0"/>
                  <w:divBdr>
                    <w:top w:val="none" w:sz="0" w:space="0" w:color="auto"/>
                    <w:left w:val="none" w:sz="0" w:space="0" w:color="auto"/>
                    <w:bottom w:val="none" w:sz="0" w:space="0" w:color="auto"/>
                    <w:right w:val="none" w:sz="0" w:space="0" w:color="auto"/>
                  </w:divBdr>
                  <w:divsChild>
                    <w:div w:id="568543496">
                      <w:marLeft w:val="0"/>
                      <w:marRight w:val="0"/>
                      <w:marTop w:val="0"/>
                      <w:marBottom w:val="0"/>
                      <w:divBdr>
                        <w:top w:val="none" w:sz="0" w:space="0" w:color="auto"/>
                        <w:left w:val="none" w:sz="0" w:space="0" w:color="auto"/>
                        <w:bottom w:val="none" w:sz="0" w:space="0" w:color="auto"/>
                        <w:right w:val="none" w:sz="0" w:space="0" w:color="auto"/>
                      </w:divBdr>
                    </w:div>
                  </w:divsChild>
                </w:div>
                <w:div w:id="1607883930">
                  <w:marLeft w:val="0"/>
                  <w:marRight w:val="0"/>
                  <w:marTop w:val="0"/>
                  <w:marBottom w:val="0"/>
                  <w:divBdr>
                    <w:top w:val="none" w:sz="0" w:space="0" w:color="auto"/>
                    <w:left w:val="none" w:sz="0" w:space="0" w:color="auto"/>
                    <w:bottom w:val="none" w:sz="0" w:space="0" w:color="auto"/>
                    <w:right w:val="none" w:sz="0" w:space="0" w:color="auto"/>
                  </w:divBdr>
                  <w:divsChild>
                    <w:div w:id="1644574906">
                      <w:marLeft w:val="0"/>
                      <w:marRight w:val="0"/>
                      <w:marTop w:val="0"/>
                      <w:marBottom w:val="0"/>
                      <w:divBdr>
                        <w:top w:val="none" w:sz="0" w:space="0" w:color="auto"/>
                        <w:left w:val="none" w:sz="0" w:space="0" w:color="auto"/>
                        <w:bottom w:val="none" w:sz="0" w:space="0" w:color="auto"/>
                        <w:right w:val="none" w:sz="0" w:space="0" w:color="auto"/>
                      </w:divBdr>
                    </w:div>
                  </w:divsChild>
                </w:div>
                <w:div w:id="1847203832">
                  <w:marLeft w:val="0"/>
                  <w:marRight w:val="0"/>
                  <w:marTop w:val="0"/>
                  <w:marBottom w:val="0"/>
                  <w:divBdr>
                    <w:top w:val="none" w:sz="0" w:space="0" w:color="auto"/>
                    <w:left w:val="none" w:sz="0" w:space="0" w:color="auto"/>
                    <w:bottom w:val="none" w:sz="0" w:space="0" w:color="auto"/>
                    <w:right w:val="none" w:sz="0" w:space="0" w:color="auto"/>
                  </w:divBdr>
                  <w:divsChild>
                    <w:div w:id="1392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3174">
          <w:marLeft w:val="0"/>
          <w:marRight w:val="0"/>
          <w:marTop w:val="0"/>
          <w:marBottom w:val="0"/>
          <w:divBdr>
            <w:top w:val="none" w:sz="0" w:space="0" w:color="auto"/>
            <w:left w:val="none" w:sz="0" w:space="0" w:color="auto"/>
            <w:bottom w:val="none" w:sz="0" w:space="0" w:color="auto"/>
            <w:right w:val="none" w:sz="0" w:space="0" w:color="auto"/>
          </w:divBdr>
          <w:divsChild>
            <w:div w:id="1066951546">
              <w:marLeft w:val="-75"/>
              <w:marRight w:val="0"/>
              <w:marTop w:val="30"/>
              <w:marBottom w:val="30"/>
              <w:divBdr>
                <w:top w:val="none" w:sz="0" w:space="0" w:color="auto"/>
                <w:left w:val="none" w:sz="0" w:space="0" w:color="auto"/>
                <w:bottom w:val="none" w:sz="0" w:space="0" w:color="auto"/>
                <w:right w:val="none" w:sz="0" w:space="0" w:color="auto"/>
              </w:divBdr>
              <w:divsChild>
                <w:div w:id="703135932">
                  <w:marLeft w:val="0"/>
                  <w:marRight w:val="0"/>
                  <w:marTop w:val="0"/>
                  <w:marBottom w:val="0"/>
                  <w:divBdr>
                    <w:top w:val="none" w:sz="0" w:space="0" w:color="auto"/>
                    <w:left w:val="none" w:sz="0" w:space="0" w:color="auto"/>
                    <w:bottom w:val="none" w:sz="0" w:space="0" w:color="auto"/>
                    <w:right w:val="none" w:sz="0" w:space="0" w:color="auto"/>
                  </w:divBdr>
                  <w:divsChild>
                    <w:div w:id="1793748330">
                      <w:marLeft w:val="0"/>
                      <w:marRight w:val="0"/>
                      <w:marTop w:val="0"/>
                      <w:marBottom w:val="0"/>
                      <w:divBdr>
                        <w:top w:val="none" w:sz="0" w:space="0" w:color="auto"/>
                        <w:left w:val="none" w:sz="0" w:space="0" w:color="auto"/>
                        <w:bottom w:val="none" w:sz="0" w:space="0" w:color="auto"/>
                        <w:right w:val="none" w:sz="0" w:space="0" w:color="auto"/>
                      </w:divBdr>
                    </w:div>
                  </w:divsChild>
                </w:div>
                <w:div w:id="1234778967">
                  <w:marLeft w:val="0"/>
                  <w:marRight w:val="0"/>
                  <w:marTop w:val="0"/>
                  <w:marBottom w:val="0"/>
                  <w:divBdr>
                    <w:top w:val="none" w:sz="0" w:space="0" w:color="auto"/>
                    <w:left w:val="none" w:sz="0" w:space="0" w:color="auto"/>
                    <w:bottom w:val="none" w:sz="0" w:space="0" w:color="auto"/>
                    <w:right w:val="none" w:sz="0" w:space="0" w:color="auto"/>
                  </w:divBdr>
                  <w:divsChild>
                    <w:div w:id="684476569">
                      <w:marLeft w:val="0"/>
                      <w:marRight w:val="0"/>
                      <w:marTop w:val="0"/>
                      <w:marBottom w:val="0"/>
                      <w:divBdr>
                        <w:top w:val="none" w:sz="0" w:space="0" w:color="auto"/>
                        <w:left w:val="none" w:sz="0" w:space="0" w:color="auto"/>
                        <w:bottom w:val="none" w:sz="0" w:space="0" w:color="auto"/>
                        <w:right w:val="none" w:sz="0" w:space="0" w:color="auto"/>
                      </w:divBdr>
                    </w:div>
                    <w:div w:id="1028095867">
                      <w:marLeft w:val="0"/>
                      <w:marRight w:val="0"/>
                      <w:marTop w:val="0"/>
                      <w:marBottom w:val="0"/>
                      <w:divBdr>
                        <w:top w:val="none" w:sz="0" w:space="0" w:color="auto"/>
                        <w:left w:val="none" w:sz="0" w:space="0" w:color="auto"/>
                        <w:bottom w:val="none" w:sz="0" w:space="0" w:color="auto"/>
                        <w:right w:val="none" w:sz="0" w:space="0" w:color="auto"/>
                      </w:divBdr>
                    </w:div>
                    <w:div w:id="1991981411">
                      <w:marLeft w:val="0"/>
                      <w:marRight w:val="0"/>
                      <w:marTop w:val="0"/>
                      <w:marBottom w:val="0"/>
                      <w:divBdr>
                        <w:top w:val="none" w:sz="0" w:space="0" w:color="auto"/>
                        <w:left w:val="none" w:sz="0" w:space="0" w:color="auto"/>
                        <w:bottom w:val="none" w:sz="0" w:space="0" w:color="auto"/>
                        <w:right w:val="none" w:sz="0" w:space="0" w:color="auto"/>
                      </w:divBdr>
                    </w:div>
                  </w:divsChild>
                </w:div>
                <w:div w:id="1239024573">
                  <w:marLeft w:val="0"/>
                  <w:marRight w:val="0"/>
                  <w:marTop w:val="0"/>
                  <w:marBottom w:val="0"/>
                  <w:divBdr>
                    <w:top w:val="none" w:sz="0" w:space="0" w:color="auto"/>
                    <w:left w:val="none" w:sz="0" w:space="0" w:color="auto"/>
                    <w:bottom w:val="none" w:sz="0" w:space="0" w:color="auto"/>
                    <w:right w:val="none" w:sz="0" w:space="0" w:color="auto"/>
                  </w:divBdr>
                  <w:divsChild>
                    <w:div w:id="740636284">
                      <w:marLeft w:val="0"/>
                      <w:marRight w:val="0"/>
                      <w:marTop w:val="0"/>
                      <w:marBottom w:val="0"/>
                      <w:divBdr>
                        <w:top w:val="none" w:sz="0" w:space="0" w:color="auto"/>
                        <w:left w:val="none" w:sz="0" w:space="0" w:color="auto"/>
                        <w:bottom w:val="none" w:sz="0" w:space="0" w:color="auto"/>
                        <w:right w:val="none" w:sz="0" w:space="0" w:color="auto"/>
                      </w:divBdr>
                    </w:div>
                    <w:div w:id="1258631907">
                      <w:marLeft w:val="0"/>
                      <w:marRight w:val="0"/>
                      <w:marTop w:val="0"/>
                      <w:marBottom w:val="0"/>
                      <w:divBdr>
                        <w:top w:val="none" w:sz="0" w:space="0" w:color="auto"/>
                        <w:left w:val="none" w:sz="0" w:space="0" w:color="auto"/>
                        <w:bottom w:val="none" w:sz="0" w:space="0" w:color="auto"/>
                        <w:right w:val="none" w:sz="0" w:space="0" w:color="auto"/>
                      </w:divBdr>
                    </w:div>
                  </w:divsChild>
                </w:div>
                <w:div w:id="1481069846">
                  <w:marLeft w:val="0"/>
                  <w:marRight w:val="0"/>
                  <w:marTop w:val="0"/>
                  <w:marBottom w:val="0"/>
                  <w:divBdr>
                    <w:top w:val="none" w:sz="0" w:space="0" w:color="auto"/>
                    <w:left w:val="none" w:sz="0" w:space="0" w:color="auto"/>
                    <w:bottom w:val="none" w:sz="0" w:space="0" w:color="auto"/>
                    <w:right w:val="none" w:sz="0" w:space="0" w:color="auto"/>
                  </w:divBdr>
                  <w:divsChild>
                    <w:div w:id="443890034">
                      <w:marLeft w:val="0"/>
                      <w:marRight w:val="0"/>
                      <w:marTop w:val="0"/>
                      <w:marBottom w:val="0"/>
                      <w:divBdr>
                        <w:top w:val="none" w:sz="0" w:space="0" w:color="auto"/>
                        <w:left w:val="none" w:sz="0" w:space="0" w:color="auto"/>
                        <w:bottom w:val="none" w:sz="0" w:space="0" w:color="auto"/>
                        <w:right w:val="none" w:sz="0" w:space="0" w:color="auto"/>
                      </w:divBdr>
                    </w:div>
                    <w:div w:id="1504206370">
                      <w:marLeft w:val="0"/>
                      <w:marRight w:val="0"/>
                      <w:marTop w:val="0"/>
                      <w:marBottom w:val="0"/>
                      <w:divBdr>
                        <w:top w:val="none" w:sz="0" w:space="0" w:color="auto"/>
                        <w:left w:val="none" w:sz="0" w:space="0" w:color="auto"/>
                        <w:bottom w:val="none" w:sz="0" w:space="0" w:color="auto"/>
                        <w:right w:val="none" w:sz="0" w:space="0" w:color="auto"/>
                      </w:divBdr>
                    </w:div>
                    <w:div w:id="1808621050">
                      <w:marLeft w:val="0"/>
                      <w:marRight w:val="0"/>
                      <w:marTop w:val="0"/>
                      <w:marBottom w:val="0"/>
                      <w:divBdr>
                        <w:top w:val="none" w:sz="0" w:space="0" w:color="auto"/>
                        <w:left w:val="none" w:sz="0" w:space="0" w:color="auto"/>
                        <w:bottom w:val="none" w:sz="0" w:space="0" w:color="auto"/>
                        <w:right w:val="none" w:sz="0" w:space="0" w:color="auto"/>
                      </w:divBdr>
                    </w:div>
                  </w:divsChild>
                </w:div>
                <w:div w:id="1653368244">
                  <w:marLeft w:val="0"/>
                  <w:marRight w:val="0"/>
                  <w:marTop w:val="0"/>
                  <w:marBottom w:val="0"/>
                  <w:divBdr>
                    <w:top w:val="none" w:sz="0" w:space="0" w:color="auto"/>
                    <w:left w:val="none" w:sz="0" w:space="0" w:color="auto"/>
                    <w:bottom w:val="none" w:sz="0" w:space="0" w:color="auto"/>
                    <w:right w:val="none" w:sz="0" w:space="0" w:color="auto"/>
                  </w:divBdr>
                  <w:divsChild>
                    <w:div w:id="485783833">
                      <w:marLeft w:val="0"/>
                      <w:marRight w:val="0"/>
                      <w:marTop w:val="0"/>
                      <w:marBottom w:val="0"/>
                      <w:divBdr>
                        <w:top w:val="none" w:sz="0" w:space="0" w:color="auto"/>
                        <w:left w:val="none" w:sz="0" w:space="0" w:color="auto"/>
                        <w:bottom w:val="none" w:sz="0" w:space="0" w:color="auto"/>
                        <w:right w:val="none" w:sz="0" w:space="0" w:color="auto"/>
                      </w:divBdr>
                    </w:div>
                  </w:divsChild>
                </w:div>
                <w:div w:id="1732850731">
                  <w:marLeft w:val="0"/>
                  <w:marRight w:val="0"/>
                  <w:marTop w:val="0"/>
                  <w:marBottom w:val="0"/>
                  <w:divBdr>
                    <w:top w:val="none" w:sz="0" w:space="0" w:color="auto"/>
                    <w:left w:val="none" w:sz="0" w:space="0" w:color="auto"/>
                    <w:bottom w:val="none" w:sz="0" w:space="0" w:color="auto"/>
                    <w:right w:val="none" w:sz="0" w:space="0" w:color="auto"/>
                  </w:divBdr>
                  <w:divsChild>
                    <w:div w:id="1052273591">
                      <w:marLeft w:val="0"/>
                      <w:marRight w:val="0"/>
                      <w:marTop w:val="0"/>
                      <w:marBottom w:val="0"/>
                      <w:divBdr>
                        <w:top w:val="none" w:sz="0" w:space="0" w:color="auto"/>
                        <w:left w:val="none" w:sz="0" w:space="0" w:color="auto"/>
                        <w:bottom w:val="none" w:sz="0" w:space="0" w:color="auto"/>
                        <w:right w:val="none" w:sz="0" w:space="0" w:color="auto"/>
                      </w:divBdr>
                    </w:div>
                    <w:div w:id="14843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0E493336C2B4580B414087606CCF6" ma:contentTypeVersion="17" ma:contentTypeDescription="Create a new document." ma:contentTypeScope="" ma:versionID="851218644ac3d73108e338af966964c1">
  <xsd:schema xmlns:xsd="http://www.w3.org/2001/XMLSchema" xmlns:xs="http://www.w3.org/2001/XMLSchema" xmlns:p="http://schemas.microsoft.com/office/2006/metadata/properties" xmlns:ns2="99a04b12-b9d4-40ba-b84d-2b94f334229a" xmlns:ns3="39f307ec-f5fd-4ca9-8664-73d8814ff9ee" targetNamespace="http://schemas.microsoft.com/office/2006/metadata/properties" ma:root="true" ma:fieldsID="479f7dba5eab960e8cc65b1ec9335fd3" ns2:_="" ns3:_="">
    <xsd:import namespace="99a04b12-b9d4-40ba-b84d-2b94f334229a"/>
    <xsd:import namespace="39f307ec-f5fd-4ca9-8664-73d8814ff9e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FolderNumb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04b12-b9d4-40ba-b84d-2b94f33422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72844f-c341-4f23-9e7d-36682d4d53be}" ma:internalName="TaxCatchAll" ma:showField="CatchAllData" ma:web="99a04b12-b9d4-40ba-b84d-2b94f33422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307ec-f5fd-4ca9-8664-73d8814ff9e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Number" ma:index="24" nillable="true" ma:displayName="Folder Number" ma:format="Dropdown" ma:internalName="FolderNumber" ma:percentage="FALSE">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f307ec-f5fd-4ca9-8664-73d8814ff9ee">
      <Terms xmlns="http://schemas.microsoft.com/office/infopath/2007/PartnerControls"/>
    </lcf76f155ced4ddcb4097134ff3c332f>
    <TaxCatchAll xmlns="99a04b12-b9d4-40ba-b84d-2b94f334229a" xsi:nil="true"/>
    <_dlc_DocId xmlns="99a04b12-b9d4-40ba-b84d-2b94f334229a">DXAPCDMDKF7N-1064772177-32749</_dlc_DocId>
    <_dlc_DocIdUrl xmlns="99a04b12-b9d4-40ba-b84d-2b94f334229a">
      <Url>https://mycheo.sharepoint.com/sites/SI_CHEO_KidsComeFirst/_layouts/15/DocIdRedir.aspx?ID=DXAPCDMDKF7N-1064772177-32749</Url>
      <Description>DXAPCDMDKF7N-1064772177-32749</Description>
    </_dlc_DocIdUrl>
    <FolderNumber xmlns="39f307ec-f5fd-4ca9-8664-73d8814ff9e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1CA90-E99F-4B8B-9365-91411020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04b12-b9d4-40ba-b84d-2b94f334229a"/>
    <ds:schemaRef ds:uri="39f307ec-f5fd-4ca9-8664-73d8814ff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70551-CB01-4A96-8AE5-8EEC52426D17}">
  <ds:schemaRefs>
    <ds:schemaRef ds:uri="http://schemas.microsoft.com/office/2006/metadata/properties"/>
    <ds:schemaRef ds:uri="http://schemas.microsoft.com/office/infopath/2007/PartnerControls"/>
    <ds:schemaRef ds:uri="39f307ec-f5fd-4ca9-8664-73d8814ff9ee"/>
    <ds:schemaRef ds:uri="99a04b12-b9d4-40ba-b84d-2b94f334229a"/>
  </ds:schemaRefs>
</ds:datastoreItem>
</file>

<file path=customXml/itemProps3.xml><?xml version="1.0" encoding="utf-8"?>
<ds:datastoreItem xmlns:ds="http://schemas.openxmlformats.org/officeDocument/2006/customXml" ds:itemID="{23B80FE5-804B-4BC7-8958-860AEB8AFC88}">
  <ds:schemaRefs>
    <ds:schemaRef ds:uri="http://schemas.microsoft.com/sharepoint/events"/>
  </ds:schemaRefs>
</ds:datastoreItem>
</file>

<file path=customXml/itemProps4.xml><?xml version="1.0" encoding="utf-8"?>
<ds:datastoreItem xmlns:ds="http://schemas.openxmlformats.org/officeDocument/2006/customXml" ds:itemID="{C33B819F-8FE9-4AD1-9782-E87D3CB03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3881</Words>
  <Characters>20922</Characters>
  <Application>Microsoft Office Word</Application>
  <DocSecurity>0</DocSecurity>
  <Lines>464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Watson</dc:creator>
  <cp:keywords/>
  <dc:description/>
  <cp:lastModifiedBy>Schindeler, Tamara</cp:lastModifiedBy>
  <cp:revision>2</cp:revision>
  <dcterms:created xsi:type="dcterms:W3CDTF">2026-02-13T18:34:00Z</dcterms:created>
  <dcterms:modified xsi:type="dcterms:W3CDTF">2026-02-13T18:34:00Z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0x010100C660E493336C2B4580B414087606CCF6</vt:lpwstr>
  </property>
  <property fmtid="{D5CDD505-2E9C-101B-9397-08002B2CF9AE}" pid="3" name="MediaServiceImageTags">
    <vt:lpwstr/>
  </property>
  <property fmtid="{D5CDD505-2E9C-101B-9397-08002B2CF9AE}" pid="4" name="_ExtendedDescription">
    <vt:lpwstr>MOA LeCAP re Francophone Support - July 2020_v3.docx</vt:lpwstr>
  </property>
  <property fmtid="{D5CDD505-2E9C-101B-9397-08002B2CF9AE}" pid="5" name="GrammarlyDocumentId">
    <vt:lpwstr>c76c81d98a784d1b4e3accdb6459fa2d4a8ed4d9ea3c4f8a689a17f94d034740</vt:lpwstr>
  </property>
  <property fmtid="{D5CDD505-2E9C-101B-9397-08002B2CF9AE}" pid="6" name="_dlc_DocIdItemGuid">
    <vt:lpwstr>8e370c79-c0d5-4749-bf92-4bb599d7700d</vt:lpwstr>
  </property>
</Properties>
</file>